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D750" w14:textId="2B187EE4" w:rsidR="00573BC0" w:rsidRPr="00C83FE6" w:rsidRDefault="00C35E4C" w:rsidP="00573BC0">
      <w:pPr>
        <w:pStyle w:val="Title"/>
        <w:rPr>
          <w:color w:val="000000" w:themeColor="text1"/>
        </w:rPr>
      </w:pPr>
      <w:r>
        <w:rPr>
          <w:color w:val="000000" w:themeColor="text1"/>
        </w:rPr>
        <w:t xml:space="preserve">Advanced Professional Degree Consulting Club </w:t>
      </w:r>
    </w:p>
    <w:p w14:paraId="6CFAF772" w14:textId="77777777" w:rsidR="00573BC0" w:rsidRPr="00C83FE6" w:rsidRDefault="00573BC0" w:rsidP="00573BC0">
      <w:pPr>
        <w:jc w:val="center"/>
        <w:rPr>
          <w:color w:val="000000" w:themeColor="text1"/>
        </w:rPr>
      </w:pPr>
    </w:p>
    <w:p w14:paraId="0A27A228" w14:textId="2EA47D57" w:rsidR="00573BC0" w:rsidRPr="00C83FE6" w:rsidRDefault="00573BC0" w:rsidP="009D54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rPr>
      </w:pPr>
      <w:r w:rsidRPr="00C83FE6">
        <w:rPr>
          <w:color w:val="000000" w:themeColor="text1"/>
        </w:rPr>
        <w:t>Florida</w:t>
      </w:r>
    </w:p>
    <w:p w14:paraId="2D849C31"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rPr>
      </w:pPr>
    </w:p>
    <w:p w14:paraId="5368DE77"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color w:val="000000" w:themeColor="text1"/>
        </w:rPr>
      </w:pPr>
    </w:p>
    <w:p w14:paraId="792B4CD3" w14:textId="77777777" w:rsidR="00573BC0" w:rsidRPr="00C83FE6" w:rsidRDefault="00573BC0" w:rsidP="00573BC0">
      <w:pPr>
        <w:jc w:val="center"/>
        <w:rPr>
          <w:b/>
          <w:color w:val="000000" w:themeColor="text1"/>
        </w:rPr>
      </w:pPr>
      <w:r w:rsidRPr="00C83FE6">
        <w:rPr>
          <w:b/>
          <w:color w:val="000000" w:themeColor="text1"/>
        </w:rPr>
        <w:t>ARTICLE I. NAME OF ORGANIZATION</w:t>
      </w:r>
    </w:p>
    <w:p w14:paraId="0D2F3371" w14:textId="3FB48E6F" w:rsidR="00573BC0" w:rsidRPr="00C83FE6" w:rsidRDefault="00573BC0" w:rsidP="00573BC0">
      <w:pPr>
        <w:rPr>
          <w:color w:val="000000" w:themeColor="text1"/>
        </w:rPr>
      </w:pPr>
      <w:r w:rsidRPr="00C83FE6">
        <w:rPr>
          <w:color w:val="000000" w:themeColor="text1"/>
        </w:rPr>
        <w:t xml:space="preserve">This organization's name shall be the </w:t>
      </w:r>
      <w:r w:rsidR="00C35E4C">
        <w:rPr>
          <w:color w:val="000000" w:themeColor="text1"/>
        </w:rPr>
        <w:t xml:space="preserve">Advanced Professional Degree Consulting Club </w:t>
      </w:r>
      <w:r w:rsidRPr="00C83FE6">
        <w:rPr>
          <w:color w:val="000000" w:themeColor="text1"/>
        </w:rPr>
        <w:t xml:space="preserve">and will be referred to in this constitution as the </w:t>
      </w:r>
      <w:r w:rsidR="00C35E4C">
        <w:rPr>
          <w:color w:val="000000" w:themeColor="text1"/>
        </w:rPr>
        <w:t xml:space="preserve">APD </w:t>
      </w:r>
      <w:r w:rsidRPr="00C83FE6">
        <w:rPr>
          <w:color w:val="000000" w:themeColor="text1"/>
        </w:rPr>
        <w:t>C</w:t>
      </w:r>
      <w:r w:rsidR="00C35E4C">
        <w:rPr>
          <w:color w:val="000000" w:themeColor="text1"/>
        </w:rPr>
        <w:t>onsulting Club</w:t>
      </w:r>
      <w:r w:rsidRPr="00C83FE6">
        <w:rPr>
          <w:color w:val="000000" w:themeColor="text1"/>
        </w:rPr>
        <w:t xml:space="preserve">.  The </w:t>
      </w:r>
      <w:r w:rsidR="00C35E4C">
        <w:rPr>
          <w:color w:val="000000" w:themeColor="text1"/>
        </w:rPr>
        <w:t>APD Consulting Club</w:t>
      </w:r>
      <w:r w:rsidRPr="00C83FE6">
        <w:rPr>
          <w:color w:val="000000" w:themeColor="text1"/>
        </w:rPr>
        <w:t xml:space="preserve"> is a non-profit organization.</w:t>
      </w:r>
    </w:p>
    <w:p w14:paraId="66D52208"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19877EA6" w14:textId="77777777" w:rsidR="00573BC0" w:rsidRPr="00C83FE6" w:rsidRDefault="00573BC0" w:rsidP="00573BC0">
      <w:pPr>
        <w:pStyle w:val="Heading1"/>
        <w:rPr>
          <w:rFonts w:ascii="Times" w:hAnsi="Times"/>
          <w:color w:val="000000" w:themeColor="text1"/>
        </w:rPr>
      </w:pPr>
      <w:r w:rsidRPr="00C83FE6">
        <w:rPr>
          <w:rFonts w:ascii="Times" w:hAnsi="Times"/>
          <w:color w:val="000000" w:themeColor="text1"/>
        </w:rPr>
        <w:t>ARTICLE II. PURPOSE STATEMENT</w:t>
      </w:r>
    </w:p>
    <w:p w14:paraId="23D62DFD" w14:textId="59C440FD" w:rsidR="002F0D6C" w:rsidRPr="00C83FE6" w:rsidRDefault="002F0D6C" w:rsidP="002F0D6C">
      <w:pPr>
        <w:numPr>
          <w:ilvl w:val="0"/>
          <w:numId w:val="5"/>
        </w:numPr>
        <w:tabs>
          <w:tab w:val="left" w:pos="270"/>
        </w:tabs>
        <w:rPr>
          <w:color w:val="000000" w:themeColor="text1"/>
        </w:rPr>
      </w:pPr>
      <w:r w:rsidRPr="00C83FE6">
        <w:rPr>
          <w:color w:val="000000" w:themeColor="text1"/>
        </w:rPr>
        <w:t xml:space="preserve">   The </w:t>
      </w:r>
      <w:r w:rsidR="00C35E4C">
        <w:rPr>
          <w:color w:val="000000" w:themeColor="text1"/>
        </w:rPr>
        <w:t xml:space="preserve">APD </w:t>
      </w:r>
      <w:r w:rsidR="00C35E4C" w:rsidRPr="00C83FE6">
        <w:rPr>
          <w:color w:val="000000" w:themeColor="text1"/>
        </w:rPr>
        <w:t>C</w:t>
      </w:r>
      <w:r w:rsidR="00C35E4C">
        <w:rPr>
          <w:color w:val="000000" w:themeColor="text1"/>
        </w:rPr>
        <w:t>onsulting Club</w:t>
      </w:r>
      <w:r w:rsidR="00C35E4C" w:rsidRPr="00C83FE6">
        <w:rPr>
          <w:color w:val="000000" w:themeColor="text1"/>
        </w:rPr>
        <w:t xml:space="preserve"> </w:t>
      </w:r>
      <w:r w:rsidRPr="00C83FE6">
        <w:rPr>
          <w:color w:val="000000" w:themeColor="text1"/>
        </w:rPr>
        <w:t>informs</w:t>
      </w:r>
      <w:r w:rsidR="00700F7A">
        <w:rPr>
          <w:color w:val="000000" w:themeColor="text1"/>
        </w:rPr>
        <w:t xml:space="preserve"> and prepares</w:t>
      </w:r>
      <w:r w:rsidRPr="00C83FE6">
        <w:rPr>
          <w:color w:val="000000" w:themeColor="text1"/>
        </w:rPr>
        <w:t xml:space="preserve"> </w:t>
      </w:r>
      <w:r w:rsidR="00700F7A">
        <w:rPr>
          <w:color w:val="000000" w:themeColor="text1"/>
        </w:rPr>
        <w:t>advanced professional degree students at UF</w:t>
      </w:r>
      <w:r w:rsidRPr="00C83FE6">
        <w:rPr>
          <w:color w:val="000000" w:themeColor="text1"/>
        </w:rPr>
        <w:t xml:space="preserve"> about possible careers in management consulting.</w:t>
      </w:r>
    </w:p>
    <w:p w14:paraId="5E642FBC" w14:textId="4A97AF97" w:rsidR="002F0D6C" w:rsidRPr="00C83FE6" w:rsidRDefault="002F0D6C" w:rsidP="00C04F05">
      <w:pPr>
        <w:numPr>
          <w:ilvl w:val="0"/>
          <w:numId w:val="5"/>
        </w:numPr>
        <w:tabs>
          <w:tab w:val="left" w:pos="270"/>
        </w:tabs>
        <w:rPr>
          <w:color w:val="000000" w:themeColor="text1"/>
        </w:rPr>
      </w:pPr>
      <w:r w:rsidRPr="00C83FE6">
        <w:rPr>
          <w:color w:val="000000" w:themeColor="text1"/>
        </w:rPr>
        <w:t xml:space="preserve">   The </w:t>
      </w:r>
      <w:r w:rsidR="00C35E4C">
        <w:rPr>
          <w:color w:val="000000" w:themeColor="text1"/>
        </w:rPr>
        <w:t xml:space="preserve">APD </w:t>
      </w:r>
      <w:r w:rsidR="00C35E4C" w:rsidRPr="00C83FE6">
        <w:rPr>
          <w:color w:val="000000" w:themeColor="text1"/>
        </w:rPr>
        <w:t>C</w:t>
      </w:r>
      <w:r w:rsidR="00C35E4C">
        <w:rPr>
          <w:color w:val="000000" w:themeColor="text1"/>
        </w:rPr>
        <w:t>onsulting Club</w:t>
      </w:r>
      <w:r w:rsidR="00C35E4C" w:rsidRPr="00C83FE6">
        <w:rPr>
          <w:color w:val="000000" w:themeColor="text1"/>
        </w:rPr>
        <w:t xml:space="preserve"> </w:t>
      </w:r>
      <w:r w:rsidR="00573BC0" w:rsidRPr="00C83FE6">
        <w:rPr>
          <w:color w:val="000000" w:themeColor="text1"/>
        </w:rPr>
        <w:t xml:space="preserve">provides </w:t>
      </w:r>
      <w:r w:rsidRPr="00C83FE6">
        <w:rPr>
          <w:color w:val="000000" w:themeColor="text1"/>
        </w:rPr>
        <w:t>consulting-focused career resources,</w:t>
      </w:r>
      <w:r w:rsidR="00EB7D0B">
        <w:rPr>
          <w:color w:val="000000" w:themeColor="text1"/>
        </w:rPr>
        <w:t xml:space="preserve"> case</w:t>
      </w:r>
      <w:r w:rsidRPr="00C83FE6">
        <w:rPr>
          <w:color w:val="000000" w:themeColor="text1"/>
        </w:rPr>
        <w:t xml:space="preserve"> interview</w:t>
      </w:r>
      <w:r w:rsidR="00EB7D0B">
        <w:rPr>
          <w:color w:val="000000" w:themeColor="text1"/>
        </w:rPr>
        <w:t xml:space="preserve"> preparation</w:t>
      </w:r>
      <w:r w:rsidRPr="00C83FE6">
        <w:rPr>
          <w:color w:val="000000" w:themeColor="text1"/>
        </w:rPr>
        <w:t xml:space="preserve">, and other professional development </w:t>
      </w:r>
      <w:r w:rsidR="009D4499" w:rsidRPr="00C83FE6">
        <w:rPr>
          <w:color w:val="000000" w:themeColor="text1"/>
        </w:rPr>
        <w:t>opportunit</w:t>
      </w:r>
      <w:r w:rsidRPr="00C83FE6">
        <w:rPr>
          <w:color w:val="000000" w:themeColor="text1"/>
        </w:rPr>
        <w:t>ies</w:t>
      </w:r>
      <w:r w:rsidR="009D4499" w:rsidRPr="00C83FE6">
        <w:rPr>
          <w:color w:val="000000" w:themeColor="text1"/>
        </w:rPr>
        <w:t xml:space="preserve"> </w:t>
      </w:r>
      <w:r w:rsidR="00573BC0" w:rsidRPr="00C83FE6">
        <w:rPr>
          <w:color w:val="000000" w:themeColor="text1"/>
        </w:rPr>
        <w:t>for</w:t>
      </w:r>
      <w:r w:rsidRPr="00C83FE6">
        <w:rPr>
          <w:color w:val="000000" w:themeColor="text1"/>
        </w:rPr>
        <w:t xml:space="preserve"> </w:t>
      </w:r>
      <w:r w:rsidR="00700F7A">
        <w:rPr>
          <w:color w:val="000000" w:themeColor="text1"/>
        </w:rPr>
        <w:t>UF advanced professional degree students</w:t>
      </w:r>
      <w:r w:rsidR="00573BC0" w:rsidRPr="00C83FE6">
        <w:rPr>
          <w:color w:val="000000" w:themeColor="text1"/>
        </w:rPr>
        <w:t>.</w:t>
      </w:r>
    </w:p>
    <w:p w14:paraId="5D9C6603" w14:textId="0163C8CC" w:rsidR="00573BC0" w:rsidRPr="00C83FE6" w:rsidRDefault="00573BC0" w:rsidP="00573BC0">
      <w:pPr>
        <w:numPr>
          <w:ilvl w:val="0"/>
          <w:numId w:val="5"/>
        </w:numPr>
        <w:rPr>
          <w:color w:val="000000" w:themeColor="text1"/>
        </w:rPr>
      </w:pPr>
      <w:r w:rsidRPr="00C83FE6">
        <w:rPr>
          <w:color w:val="000000" w:themeColor="text1"/>
        </w:rPr>
        <w:t xml:space="preserve">The </w:t>
      </w:r>
      <w:r w:rsidR="00C35E4C">
        <w:rPr>
          <w:color w:val="000000" w:themeColor="text1"/>
        </w:rPr>
        <w:t xml:space="preserve">APD </w:t>
      </w:r>
      <w:r w:rsidR="00C35E4C" w:rsidRPr="00C83FE6">
        <w:rPr>
          <w:color w:val="000000" w:themeColor="text1"/>
        </w:rPr>
        <w:t>C</w:t>
      </w:r>
      <w:r w:rsidR="00C35E4C">
        <w:rPr>
          <w:color w:val="000000" w:themeColor="text1"/>
        </w:rPr>
        <w:t>onsulting Club</w:t>
      </w:r>
      <w:r w:rsidR="00C35E4C" w:rsidRPr="00C83FE6">
        <w:rPr>
          <w:color w:val="000000" w:themeColor="text1"/>
        </w:rPr>
        <w:t xml:space="preserve"> </w:t>
      </w:r>
      <w:r w:rsidRPr="00C83FE6">
        <w:rPr>
          <w:color w:val="000000" w:themeColor="text1"/>
        </w:rPr>
        <w:t>works to facilitate activities that involve education</w:t>
      </w:r>
      <w:r w:rsidR="00F6174F" w:rsidRPr="00C83FE6">
        <w:rPr>
          <w:color w:val="000000" w:themeColor="text1"/>
        </w:rPr>
        <w:t xml:space="preserve">al </w:t>
      </w:r>
      <w:r w:rsidRPr="00C83FE6">
        <w:rPr>
          <w:color w:val="000000" w:themeColor="text1"/>
        </w:rPr>
        <w:t>and philanthropic efforts</w:t>
      </w:r>
      <w:r w:rsidR="00F6174F" w:rsidRPr="00C83FE6">
        <w:rPr>
          <w:color w:val="000000" w:themeColor="text1"/>
        </w:rPr>
        <w:t xml:space="preserve"> such as case competitions, and</w:t>
      </w:r>
      <w:r w:rsidR="00794BF6" w:rsidRPr="00C83FE6">
        <w:rPr>
          <w:color w:val="000000" w:themeColor="text1"/>
        </w:rPr>
        <w:t xml:space="preserve"> seminars</w:t>
      </w:r>
      <w:r w:rsidR="00C04F05" w:rsidRPr="00C83FE6">
        <w:rPr>
          <w:color w:val="000000" w:themeColor="text1"/>
        </w:rPr>
        <w:t xml:space="preserve"> </w:t>
      </w:r>
      <w:r w:rsidR="00794BF6" w:rsidRPr="00C83FE6">
        <w:rPr>
          <w:color w:val="000000" w:themeColor="text1"/>
        </w:rPr>
        <w:t>focused on consulting</w:t>
      </w:r>
      <w:r w:rsidR="00C04F05" w:rsidRPr="00C83FE6">
        <w:rPr>
          <w:color w:val="000000" w:themeColor="text1"/>
        </w:rPr>
        <w:t xml:space="preserve"> </w:t>
      </w:r>
      <w:r w:rsidR="00F6174F" w:rsidRPr="00C83FE6">
        <w:rPr>
          <w:color w:val="000000" w:themeColor="text1"/>
        </w:rPr>
        <w:t>services</w:t>
      </w:r>
      <w:r w:rsidRPr="00C83FE6">
        <w:rPr>
          <w:color w:val="000000" w:themeColor="text1"/>
        </w:rPr>
        <w:t>.</w:t>
      </w:r>
    </w:p>
    <w:p w14:paraId="54026857" w14:textId="1D825F5D" w:rsidR="00573BC0" w:rsidRPr="00C83FE6" w:rsidRDefault="002F0D6C" w:rsidP="002F0D6C">
      <w:pPr>
        <w:pStyle w:val="ListParagraph"/>
        <w:numPr>
          <w:ilvl w:val="0"/>
          <w:numId w:val="5"/>
        </w:numPr>
        <w:rPr>
          <w:color w:val="000000" w:themeColor="text1"/>
        </w:rPr>
      </w:pPr>
      <w:r w:rsidRPr="00C83FE6">
        <w:rPr>
          <w:color w:val="000000" w:themeColor="text1"/>
        </w:rPr>
        <w:t xml:space="preserve">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aims to build alumni network of advanced professional degree consultants from UF.</w:t>
      </w:r>
    </w:p>
    <w:p w14:paraId="66559CD2" w14:textId="4DDCAE8E" w:rsidR="002F0D6C" w:rsidRPr="00C83FE6" w:rsidRDefault="002F0D6C" w:rsidP="002F0D6C">
      <w:pPr>
        <w:ind w:left="60"/>
        <w:rPr>
          <w:color w:val="000000" w:themeColor="text1"/>
        </w:rPr>
      </w:pPr>
    </w:p>
    <w:p w14:paraId="7B69B6FB" w14:textId="77777777" w:rsidR="00573BC0" w:rsidRPr="00C83FE6" w:rsidRDefault="00573BC0" w:rsidP="00573BC0">
      <w:pPr>
        <w:jc w:val="center"/>
        <w:rPr>
          <w:b/>
          <w:color w:val="000000" w:themeColor="text1"/>
        </w:rPr>
      </w:pPr>
      <w:r w:rsidRPr="00C83FE6">
        <w:rPr>
          <w:b/>
          <w:color w:val="000000" w:themeColor="text1"/>
        </w:rPr>
        <w:t>ARTICLE III. COMPLIANCE STATEMENT</w:t>
      </w:r>
    </w:p>
    <w:p w14:paraId="219DB22C" w14:textId="6F09DD55" w:rsidR="00573BC0" w:rsidRPr="00C83FE6" w:rsidRDefault="00573BC0" w:rsidP="00573BC0">
      <w:pPr>
        <w:rPr>
          <w:color w:val="000000" w:themeColor="text1"/>
        </w:rPr>
      </w:pPr>
      <w:r w:rsidRPr="00C83FE6">
        <w:rPr>
          <w:color w:val="000000" w:themeColor="text1"/>
        </w:rPr>
        <w:t xml:space="preserve">Upon approval by the Department of Student Activities and Involvement,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shall be a registered student organization at the University of Florida.</w:t>
      </w:r>
      <w:r w:rsidR="00700F7A">
        <w:rPr>
          <w:color w:val="000000" w:themeColor="text1"/>
        </w:rPr>
        <w:t xml:space="preserve"> 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39C9068B" w14:textId="77777777" w:rsidR="00573BC0" w:rsidRPr="00C83FE6" w:rsidRDefault="00573BC0" w:rsidP="00573BC0">
      <w:pPr>
        <w:rPr>
          <w:color w:val="000000" w:themeColor="text1"/>
        </w:rPr>
      </w:pPr>
    </w:p>
    <w:p w14:paraId="700CE40D" w14:textId="77777777" w:rsidR="00573BC0" w:rsidRPr="00C83FE6" w:rsidRDefault="00573BC0" w:rsidP="00573BC0">
      <w:pPr>
        <w:jc w:val="center"/>
        <w:rPr>
          <w:b/>
          <w:color w:val="000000" w:themeColor="text1"/>
        </w:rPr>
      </w:pPr>
      <w:r w:rsidRPr="00C83FE6">
        <w:rPr>
          <w:b/>
          <w:color w:val="000000" w:themeColor="text1"/>
        </w:rPr>
        <w:t>ARTICLE IV. UNIVERSITY REGULATIONS</w:t>
      </w:r>
    </w:p>
    <w:p w14:paraId="3995B398" w14:textId="77777777" w:rsidR="00573BC0" w:rsidRPr="00C83FE6" w:rsidRDefault="00573BC0" w:rsidP="00573BC0">
      <w:pPr>
        <w:rPr>
          <w:color w:val="000000" w:themeColor="text1"/>
        </w:rPr>
      </w:pPr>
      <w:r w:rsidRPr="00C83FE6">
        <w:rPr>
          <w:color w:val="000000" w:themeColor="text1"/>
        </w:rPr>
        <w:t xml:space="preserve">Section A. Non-Discrimination </w:t>
      </w:r>
    </w:p>
    <w:p w14:paraId="3F17A536" w14:textId="566F1E53" w:rsidR="00573BC0" w:rsidRPr="00C83FE6" w:rsidRDefault="00700F7A" w:rsidP="00573BC0">
      <w:p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0929DE0A" w14:textId="77777777" w:rsidR="00573BC0" w:rsidRPr="00C83FE6" w:rsidRDefault="00573BC0" w:rsidP="00573BC0">
      <w:pPr>
        <w:rPr>
          <w:color w:val="000000" w:themeColor="text1"/>
        </w:rPr>
      </w:pPr>
    </w:p>
    <w:p w14:paraId="2637DBCF" w14:textId="77777777" w:rsidR="00573BC0" w:rsidRPr="00C83FE6" w:rsidRDefault="00573BC0" w:rsidP="00573BC0">
      <w:pPr>
        <w:rPr>
          <w:color w:val="000000" w:themeColor="text1"/>
        </w:rPr>
      </w:pPr>
      <w:r w:rsidRPr="00C83FE6">
        <w:rPr>
          <w:color w:val="000000" w:themeColor="text1"/>
        </w:rPr>
        <w:t xml:space="preserve">Section B. Sexual Harassment </w:t>
      </w:r>
    </w:p>
    <w:p w14:paraId="5C278E5A" w14:textId="6A817BCB" w:rsidR="009D54B1" w:rsidRPr="00E93068" w:rsidRDefault="00700F7A" w:rsidP="009D54B1">
      <w:pPr>
        <w:rPr>
          <w:color w:val="0000FF"/>
          <w:sz w:val="22"/>
          <w:szCs w:val="22"/>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agrees that it will not engage in any activity that is unwelcome conduct of sexual nature that creates a hostile environment</w:t>
      </w:r>
      <w:r w:rsidR="009D54B1">
        <w:rPr>
          <w:color w:val="000000" w:themeColor="text1"/>
        </w:rPr>
        <w:t xml:space="preserve">. </w:t>
      </w:r>
      <w:r w:rsidR="009D54B1" w:rsidRPr="009D54B1">
        <w:rPr>
          <w:color w:val="000000" w:themeColor="text1"/>
          <w:sz w:val="22"/>
          <w:szCs w:val="22"/>
        </w:rPr>
        <w:t>Behaviors that could create a hostile environment include sexual harassment (which could include inappropriate sexual comments), sexual misconduct, dating violence, domestic violence, and stalking.</w:t>
      </w:r>
    </w:p>
    <w:p w14:paraId="47F85430" w14:textId="7FEB3DC6" w:rsidR="00573BC0" w:rsidRPr="00C83FE6" w:rsidRDefault="00573BC0" w:rsidP="00573BC0">
      <w:pPr>
        <w:rPr>
          <w:color w:val="000000" w:themeColor="text1"/>
        </w:rPr>
      </w:pPr>
    </w:p>
    <w:p w14:paraId="1CC293ED" w14:textId="77777777" w:rsidR="00573BC0" w:rsidRPr="00C83FE6" w:rsidRDefault="00573BC0" w:rsidP="00573BC0">
      <w:pPr>
        <w:rPr>
          <w:color w:val="000000" w:themeColor="text1"/>
        </w:rPr>
      </w:pPr>
    </w:p>
    <w:p w14:paraId="6FB1A072" w14:textId="77777777" w:rsidR="00573BC0" w:rsidRPr="00C83FE6" w:rsidRDefault="00573BC0" w:rsidP="00573BC0">
      <w:pPr>
        <w:rPr>
          <w:color w:val="000000" w:themeColor="text1"/>
        </w:rPr>
      </w:pPr>
      <w:r w:rsidRPr="00C83FE6">
        <w:rPr>
          <w:color w:val="000000" w:themeColor="text1"/>
        </w:rPr>
        <w:t xml:space="preserve">Section C. Hazing </w:t>
      </w:r>
    </w:p>
    <w:p w14:paraId="0C651BD8" w14:textId="55313B3E" w:rsidR="00573BC0" w:rsidRPr="00C83FE6" w:rsidRDefault="00700F7A" w:rsidP="00573BC0">
      <w:p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agrees that it will not initiate, support, or encourage any events or situations that recklessly, by design, or intentionally endanger the mental or physical health or </w:t>
      </w:r>
      <w:r w:rsidR="00573BC0" w:rsidRPr="00C83FE6">
        <w:rPr>
          <w:color w:val="000000" w:themeColor="text1"/>
        </w:rPr>
        <w:lastRenderedPageBreak/>
        <w:t xml:space="preserve">safety of a student for any purpose including but not limited to initiation or admission into or affiliation with any student group or organization. </w:t>
      </w:r>
    </w:p>
    <w:p w14:paraId="1DE9ECA3" w14:textId="77777777" w:rsidR="00573BC0" w:rsidRPr="00C83FE6" w:rsidRDefault="00573BC0" w:rsidP="00573BC0">
      <w:pPr>
        <w:rPr>
          <w:color w:val="000000" w:themeColor="text1"/>
        </w:rPr>
      </w:pPr>
    </w:p>
    <w:p w14:paraId="3227E16A" w14:textId="77777777" w:rsidR="00573BC0" w:rsidRPr="00C83FE6" w:rsidRDefault="00573BC0" w:rsidP="00573BC0">
      <w:pPr>
        <w:rPr>
          <w:color w:val="000000" w:themeColor="text1"/>
        </w:rPr>
      </w:pPr>
      <w:r w:rsidRPr="00C83FE6">
        <w:rPr>
          <w:color w:val="000000" w:themeColor="text1"/>
        </w:rPr>
        <w:t xml:space="preserve">Section D. Responsibility to Report </w:t>
      </w:r>
    </w:p>
    <w:p w14:paraId="3EFF5BD3" w14:textId="0AE78826" w:rsidR="00573BC0" w:rsidRPr="00C83FE6" w:rsidRDefault="00573BC0" w:rsidP="00573BC0">
      <w:pPr>
        <w:rPr>
          <w:color w:val="000000" w:themeColor="text1"/>
        </w:rPr>
      </w:pPr>
      <w:r w:rsidRPr="00C83FE6">
        <w:rPr>
          <w:color w:val="000000" w:themeColor="text1"/>
        </w:rPr>
        <w:t xml:space="preserve">If this organization becomes aware of any such conduct described in this article,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will report it immediately to Student Activities and Involvement, the Director of Student Conduct and Conflict Resolution, or the University’s Title IX Coordinator.</w:t>
      </w:r>
    </w:p>
    <w:p w14:paraId="65728FF5"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rPr>
      </w:pPr>
    </w:p>
    <w:p w14:paraId="77098FD4"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rPr>
      </w:pPr>
      <w:r w:rsidRPr="00C83FE6">
        <w:rPr>
          <w:b/>
          <w:color w:val="000000" w:themeColor="text1"/>
        </w:rPr>
        <w:t>ARTICLE V. MEMBERSHIP</w:t>
      </w:r>
    </w:p>
    <w:p w14:paraId="44DFB273" w14:textId="74CBB5F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Membership in this organization is open to all enrolled students at the University of Florida.</w:t>
      </w:r>
      <w:r w:rsidR="002B0398" w:rsidRPr="00C83FE6">
        <w:rPr>
          <w:color w:val="000000" w:themeColor="text1"/>
        </w:rPr>
        <w:t xml:space="preserve"> </w:t>
      </w:r>
      <w:r w:rsidRPr="00C83FE6">
        <w:rPr>
          <w:color w:val="000000" w:themeColor="text1"/>
        </w:rPr>
        <w:t>Non-enrolled students, spouses, faculty, and staff may be associate members; however, they may not vote or hold office. All members and associate members are free to leave and disassociate without fear of retribution, retaliation, or harassment.</w:t>
      </w:r>
    </w:p>
    <w:p w14:paraId="6D59DADB" w14:textId="2B2DFB85" w:rsidR="00F6174F" w:rsidRPr="00C83FE6" w:rsidRDefault="00F6174F"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27C01CA5" w14:textId="77777777" w:rsidR="00F6174F" w:rsidRPr="00C83FE6" w:rsidRDefault="00F6174F" w:rsidP="00F6174F">
      <w:pPr>
        <w:jc w:val="center"/>
        <w:rPr>
          <w:rFonts w:ascii="Times New Roman" w:hAnsi="Times New Roman"/>
          <w:b/>
          <w:bCs/>
          <w:color w:val="000000" w:themeColor="text1"/>
          <w:szCs w:val="24"/>
        </w:rPr>
      </w:pPr>
      <w:r w:rsidRPr="00C83FE6">
        <w:rPr>
          <w:rFonts w:ascii="Times New Roman" w:hAnsi="Times New Roman"/>
          <w:b/>
          <w:bCs/>
          <w:color w:val="000000" w:themeColor="text1"/>
          <w:szCs w:val="24"/>
        </w:rPr>
        <w:t>ARTICLE VI. STUDENT ORGANIZATION ADVISOR</w:t>
      </w:r>
    </w:p>
    <w:p w14:paraId="72046C37" w14:textId="687D00AF" w:rsidR="00F6174F" w:rsidRPr="00C83FE6" w:rsidRDefault="00700F7A" w:rsidP="00F6174F">
      <w:p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rFonts w:ascii="Times New Roman" w:hAnsi="Times New Roman"/>
          <w:color w:val="000000" w:themeColor="text1"/>
          <w:szCs w:val="24"/>
        </w:rPr>
        <w:t xml:space="preserve"> </w:t>
      </w:r>
      <w:r w:rsidR="00F6174F" w:rsidRPr="00C83FE6">
        <w:rPr>
          <w:rFonts w:ascii="Times New Roman" w:hAnsi="Times New Roman"/>
          <w:color w:val="000000" w:themeColor="text1"/>
          <w:szCs w:val="24"/>
        </w:rPr>
        <w:t xml:space="preserve">advisor shall serve as a resource person and provide advisory support for the officers and members of the organization. The student organization advisor shall attend executive and general meetings; however, the student organization advisor may not vote in any </w:t>
      </w:r>
      <w:r>
        <w:rPr>
          <w:color w:val="000000" w:themeColor="text1"/>
        </w:rPr>
        <w:t xml:space="preserve">APD </w:t>
      </w:r>
      <w:r w:rsidRPr="00C83FE6">
        <w:rPr>
          <w:color w:val="000000" w:themeColor="text1"/>
        </w:rPr>
        <w:t>C</w:t>
      </w:r>
      <w:r>
        <w:rPr>
          <w:color w:val="000000" w:themeColor="text1"/>
        </w:rPr>
        <w:t>onsulting Club</w:t>
      </w:r>
      <w:r w:rsidRPr="00C83FE6">
        <w:rPr>
          <w:rFonts w:ascii="Times New Roman" w:hAnsi="Times New Roman"/>
          <w:color w:val="000000" w:themeColor="text1"/>
          <w:szCs w:val="24"/>
        </w:rPr>
        <w:t xml:space="preserve"> </w:t>
      </w:r>
      <w:r w:rsidR="00F6174F" w:rsidRPr="00C83FE6">
        <w:rPr>
          <w:rFonts w:ascii="Times New Roman" w:hAnsi="Times New Roman"/>
          <w:color w:val="000000" w:themeColor="text1"/>
          <w:szCs w:val="24"/>
        </w:rPr>
        <w:t xml:space="preserve">matters. </w:t>
      </w:r>
      <w:r w:rsidR="00870D2F" w:rsidRPr="00C83FE6">
        <w:rPr>
          <w:color w:val="000000" w:themeColor="text1"/>
        </w:rPr>
        <w:t xml:space="preserve">The faculty advisor shall ensure that </w:t>
      </w:r>
      <w:r>
        <w:rPr>
          <w:color w:val="000000" w:themeColor="text1"/>
        </w:rPr>
        <w:t xml:space="preserve">the APD </w:t>
      </w:r>
      <w:r w:rsidRPr="00C83FE6">
        <w:rPr>
          <w:color w:val="000000" w:themeColor="text1"/>
        </w:rPr>
        <w:t>C</w:t>
      </w:r>
      <w:r>
        <w:rPr>
          <w:color w:val="000000" w:themeColor="text1"/>
        </w:rPr>
        <w:t>onsulting Club</w:t>
      </w:r>
      <w:r w:rsidRPr="00C83FE6">
        <w:rPr>
          <w:color w:val="000000" w:themeColor="text1"/>
        </w:rPr>
        <w:t xml:space="preserve"> </w:t>
      </w:r>
      <w:r w:rsidR="00870D2F" w:rsidRPr="00C83FE6">
        <w:rPr>
          <w:color w:val="000000" w:themeColor="text1"/>
        </w:rPr>
        <w:t xml:space="preserve">activities are legitimate, assist in any officiating business whenever applicable, and may serve as a faculty liaison between the </w:t>
      </w: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870D2F" w:rsidRPr="00C83FE6">
        <w:rPr>
          <w:color w:val="000000" w:themeColor="text1"/>
        </w:rPr>
        <w:t xml:space="preserve">and other University of Florida and/or College of Medicine entities as needed. </w:t>
      </w:r>
      <w:r w:rsidR="00F6174F" w:rsidRPr="00C83FE6">
        <w:rPr>
          <w:rFonts w:ascii="Times New Roman" w:hAnsi="Times New Roman"/>
          <w:color w:val="000000" w:themeColor="text1"/>
          <w:szCs w:val="24"/>
        </w:rPr>
        <w:t>The student organization advisor shall be nominated by the officers and confirmed by a majority vote of the members. The student organization advisor will serve a term of one (1) academic year with the opportunity to be reappointed. In the event that the student organization advisor is unable to continue in their position, the advisor and the officers may nominate a replacement at any time, to be confirmed by a majority vote of the members.</w:t>
      </w:r>
    </w:p>
    <w:p w14:paraId="1E16EFD1" w14:textId="77777777" w:rsidR="00F6174F" w:rsidRPr="00C83FE6" w:rsidRDefault="00F6174F"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54CDB81F"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731D6F00" w14:textId="322DA917" w:rsidR="00573BC0" w:rsidRPr="00C83FE6" w:rsidRDefault="00573BC0" w:rsidP="00573BC0">
      <w:pPr>
        <w:pStyle w:val="BodyText"/>
        <w:rPr>
          <w:rFonts w:ascii="Times" w:hAnsi="Times"/>
          <w:color w:val="000000" w:themeColor="text1"/>
        </w:rPr>
      </w:pPr>
      <w:r w:rsidRPr="00C83FE6">
        <w:rPr>
          <w:rFonts w:ascii="Times" w:hAnsi="Times"/>
          <w:color w:val="000000" w:themeColor="text1"/>
        </w:rPr>
        <w:t>ARTICLE VI</w:t>
      </w:r>
      <w:r w:rsidR="0052449B" w:rsidRPr="00C83FE6">
        <w:rPr>
          <w:rFonts w:ascii="Times" w:hAnsi="Times"/>
          <w:color w:val="000000" w:themeColor="text1"/>
        </w:rPr>
        <w:t>I</w:t>
      </w:r>
      <w:r w:rsidRPr="00C83FE6">
        <w:rPr>
          <w:rFonts w:ascii="Times" w:hAnsi="Times"/>
          <w:color w:val="000000" w:themeColor="text1"/>
        </w:rPr>
        <w:t>. OFFICERS</w:t>
      </w:r>
    </w:p>
    <w:p w14:paraId="4B3848DD" w14:textId="58F04E4B" w:rsidR="00573BC0" w:rsidRPr="00C83FE6" w:rsidRDefault="00573BC0" w:rsidP="00573BC0">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elected officers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include President, Vice President, Treasurer</w:t>
      </w:r>
      <w:r w:rsidR="0052449B" w:rsidRPr="00C83FE6">
        <w:rPr>
          <w:color w:val="000000" w:themeColor="text1"/>
        </w:rPr>
        <w:t xml:space="preserve">, </w:t>
      </w:r>
      <w:r w:rsidRPr="00C83FE6">
        <w:rPr>
          <w:color w:val="000000" w:themeColor="text1"/>
        </w:rPr>
        <w:t>Secretary</w:t>
      </w:r>
      <w:r w:rsidR="0052449B" w:rsidRPr="00C83FE6">
        <w:rPr>
          <w:color w:val="000000" w:themeColor="text1"/>
        </w:rPr>
        <w:t>, and External Liaison</w:t>
      </w:r>
      <w:r w:rsidRPr="00C83FE6">
        <w:rPr>
          <w:color w:val="000000" w:themeColor="text1"/>
        </w:rPr>
        <w:t>.</w:t>
      </w:r>
      <w:r w:rsidR="00E54A39" w:rsidRPr="00C83FE6">
        <w:rPr>
          <w:color w:val="000000" w:themeColor="text1"/>
        </w:rPr>
        <w:t xml:space="preserve"> The persons must volunteer to run for the office. The officers will be elected by majority vote of the members.</w:t>
      </w:r>
    </w:p>
    <w:p w14:paraId="4950157C"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themeColor="text1"/>
        </w:rPr>
      </w:pPr>
    </w:p>
    <w:p w14:paraId="20550FAA" w14:textId="77777777" w:rsidR="00573BC0" w:rsidRPr="00C83FE6" w:rsidRDefault="00573BC0" w:rsidP="00573BC0">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Duties of the elected officers are as follows:</w:t>
      </w:r>
    </w:p>
    <w:p w14:paraId="7A46A985" w14:textId="78945E9B" w:rsidR="00573BC0" w:rsidRPr="00C83FE6" w:rsidRDefault="00573BC0" w:rsidP="00573BC0">
      <w:pPr>
        <w:widowControl w:val="0"/>
        <w:numPr>
          <w:ilvl w:val="1"/>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President will serve as the official representative for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Pr="00C83FE6">
        <w:rPr>
          <w:color w:val="000000" w:themeColor="text1"/>
        </w:rPr>
        <w:t xml:space="preserve">.  </w:t>
      </w:r>
      <w:r w:rsidR="0052449B" w:rsidRPr="00C83FE6">
        <w:rPr>
          <w:color w:val="000000" w:themeColor="text1"/>
        </w:rPr>
        <w:t>They</w:t>
      </w:r>
      <w:r w:rsidRPr="00C83FE6">
        <w:rPr>
          <w:color w:val="000000" w:themeColor="text1"/>
        </w:rPr>
        <w:t xml:space="preserve"> shall preside over all </w:t>
      </w:r>
      <w:r w:rsidR="00E54A39" w:rsidRPr="00C83FE6">
        <w:rPr>
          <w:color w:val="000000" w:themeColor="text1"/>
        </w:rPr>
        <w:t>case interviews/practices and workshops,</w:t>
      </w:r>
      <w:r w:rsidRPr="00C83FE6">
        <w:rPr>
          <w:color w:val="000000" w:themeColor="text1"/>
        </w:rPr>
        <w:t xml:space="preserve"> delegate duties to other officers where seen fit, and maintain a level of organization and knowledge about the other offices at all times.</w:t>
      </w:r>
    </w:p>
    <w:p w14:paraId="03E25F70" w14:textId="12A8923E" w:rsidR="00573BC0" w:rsidRPr="00C83FE6" w:rsidRDefault="00573BC0" w:rsidP="00573BC0">
      <w:pPr>
        <w:widowControl w:val="0"/>
        <w:numPr>
          <w:ilvl w:val="1"/>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Vice President shall assist in all matters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 xml:space="preserve">and assume the President’s duties in </w:t>
      </w:r>
      <w:r w:rsidR="00E54A39" w:rsidRPr="00C83FE6">
        <w:rPr>
          <w:color w:val="000000" w:themeColor="text1"/>
        </w:rPr>
        <w:t>their</w:t>
      </w:r>
      <w:r w:rsidRPr="00C83FE6">
        <w:rPr>
          <w:color w:val="000000" w:themeColor="text1"/>
        </w:rPr>
        <w:t xml:space="preserve"> absence.</w:t>
      </w:r>
    </w:p>
    <w:p w14:paraId="1E73F294" w14:textId="754BB57A" w:rsidR="00573BC0" w:rsidRPr="00C83FE6" w:rsidRDefault="00573BC0" w:rsidP="00573BC0">
      <w:pPr>
        <w:widowControl w:val="0"/>
        <w:numPr>
          <w:ilvl w:val="1"/>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Treasurer is responsible for proposing, presenting, and managing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 xml:space="preserve">budget.  These duties include writing the next year’s </w:t>
      </w:r>
      <w:r w:rsidR="00E54A39" w:rsidRPr="00C83FE6">
        <w:rPr>
          <w:color w:val="000000" w:themeColor="text1"/>
        </w:rPr>
        <w:t xml:space="preserve">budget and </w:t>
      </w:r>
      <w:r w:rsidRPr="00C83FE6">
        <w:rPr>
          <w:color w:val="000000" w:themeColor="text1"/>
        </w:rPr>
        <w:t xml:space="preserve">communicating funding opportunities to the </w:t>
      </w:r>
      <w:r w:rsidR="00E54A39" w:rsidRPr="00C83FE6">
        <w:rPr>
          <w:color w:val="000000" w:themeColor="text1"/>
        </w:rPr>
        <w:t>members of the club</w:t>
      </w:r>
      <w:r w:rsidRPr="00C83FE6">
        <w:rPr>
          <w:color w:val="000000" w:themeColor="text1"/>
        </w:rPr>
        <w:t>.</w:t>
      </w:r>
      <w:r w:rsidR="00E54A39" w:rsidRPr="00C83FE6">
        <w:rPr>
          <w:color w:val="000000" w:themeColor="text1"/>
        </w:rPr>
        <w:t xml:space="preserve"> They will also be responsible for managing the funding for case competitions and any monetary awards being presented at the same.</w:t>
      </w:r>
    </w:p>
    <w:p w14:paraId="366A6938" w14:textId="73B0E49D" w:rsidR="00573BC0" w:rsidRPr="00C83FE6" w:rsidRDefault="00573BC0" w:rsidP="00E54A39">
      <w:pPr>
        <w:widowControl w:val="0"/>
        <w:numPr>
          <w:ilvl w:val="1"/>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Secretary shall arrange meeting locations and provide notification to members, </w:t>
      </w:r>
      <w:r w:rsidRPr="00C83FE6">
        <w:rPr>
          <w:color w:val="000000" w:themeColor="text1"/>
        </w:rPr>
        <w:lastRenderedPageBreak/>
        <w:t>transcribe minutes, assist with correspondence, and provide other administrative assistance to the officers as needed.</w:t>
      </w:r>
    </w:p>
    <w:p w14:paraId="643F414F" w14:textId="77B4EAA2" w:rsidR="00D241C3" w:rsidRPr="00C83FE6" w:rsidRDefault="00D241C3" w:rsidP="00E54A39">
      <w:pPr>
        <w:widowControl w:val="0"/>
        <w:numPr>
          <w:ilvl w:val="1"/>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The External Liaison will be prim</w:t>
      </w:r>
      <w:r w:rsidR="00480C60" w:rsidRPr="00C83FE6">
        <w:rPr>
          <w:color w:val="000000" w:themeColor="text1"/>
        </w:rPr>
        <w:t>ary responsible for inviting recruiters, speakers, and alumni</w:t>
      </w:r>
      <w:r w:rsidRPr="00C83FE6">
        <w:rPr>
          <w:color w:val="000000" w:themeColor="text1"/>
        </w:rPr>
        <w:t>. They will work in collaboration with the Treasurer and any sub-committees made in accordance with Article VII, Section 4, on special projects as required.</w:t>
      </w:r>
    </w:p>
    <w:p w14:paraId="7808D51E" w14:textId="20D03BFB" w:rsidR="00573BC0" w:rsidRPr="00C83FE6" w:rsidRDefault="00573BC0" w:rsidP="00573BC0">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rPr>
        <w:t xml:space="preserve">There are no appointed officers in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Pr="00C83FE6">
        <w:rPr>
          <w:color w:val="000000" w:themeColor="text1"/>
        </w:rPr>
        <w:t>.</w:t>
      </w:r>
    </w:p>
    <w:p w14:paraId="05E4D46A" w14:textId="36BAE699" w:rsidR="00573BC0" w:rsidRPr="00C83FE6" w:rsidRDefault="00573BC0" w:rsidP="00573BC0">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rPr>
        <w:t xml:space="preserve">Sub-committees may be established by a recommendation of an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00C04F05" w:rsidRPr="00C83FE6">
        <w:rPr>
          <w:color w:val="000000" w:themeColor="text1"/>
        </w:rPr>
        <w:t xml:space="preserve">executive </w:t>
      </w:r>
      <w:r w:rsidRPr="00C83FE6">
        <w:rPr>
          <w:color w:val="000000" w:themeColor="text1"/>
        </w:rPr>
        <w:t xml:space="preserve">officer in order to address special projects. These special projects include but are not limited to the </w:t>
      </w:r>
      <w:r w:rsidR="003E29C1" w:rsidRPr="00C83FE6">
        <w:rPr>
          <w:color w:val="000000" w:themeColor="text1"/>
        </w:rPr>
        <w:t>case competitions, workshops and special seminars</w:t>
      </w:r>
      <w:r w:rsidRPr="00C83FE6">
        <w:rPr>
          <w:color w:val="000000" w:themeColor="text1"/>
        </w:rPr>
        <w:t xml:space="preserve">.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00C04F05" w:rsidRPr="00C83FE6">
        <w:rPr>
          <w:color w:val="000000" w:themeColor="text1"/>
        </w:rPr>
        <w:t>executive officer w</w:t>
      </w:r>
      <w:r w:rsidRPr="00C83FE6">
        <w:rPr>
          <w:color w:val="000000" w:themeColor="text1"/>
        </w:rPr>
        <w:t xml:space="preserve">ill nominate a number of individuals (3-5 persons) for such a committee and will be approved </w:t>
      </w:r>
      <w:r w:rsidR="003E29C1" w:rsidRPr="00C83FE6">
        <w:rPr>
          <w:color w:val="000000" w:themeColor="text1"/>
        </w:rPr>
        <w:t>by the elected officers</w:t>
      </w:r>
      <w:r w:rsidRPr="00C83FE6">
        <w:rPr>
          <w:color w:val="000000" w:themeColor="text1"/>
        </w:rPr>
        <w:t xml:space="preserve">. </w:t>
      </w:r>
    </w:p>
    <w:p w14:paraId="36B5AB5E" w14:textId="1AB8D8EC" w:rsidR="00573BC0" w:rsidRPr="00C83FE6" w:rsidRDefault="00573BC0" w:rsidP="00573BC0">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rPr>
        <w:t xml:space="preserve">All officers and representatives shall assume their official duties at the close of the last general meeting of the academic year and shall serve for a term of one academic year and/or until their successors are elected/appointed. There are no term limits for officers elected </w:t>
      </w:r>
      <w:r w:rsidRPr="00C83FE6">
        <w:rPr>
          <w:color w:val="000000" w:themeColor="text1"/>
          <w:szCs w:val="24"/>
        </w:rPr>
        <w:t>in accordance with the qualifications set forth in Article VI</w:t>
      </w:r>
      <w:r w:rsidR="003E29C1" w:rsidRPr="00C83FE6">
        <w:rPr>
          <w:color w:val="000000" w:themeColor="text1"/>
          <w:szCs w:val="24"/>
        </w:rPr>
        <w:t>I</w:t>
      </w:r>
      <w:r w:rsidRPr="00C83FE6">
        <w:rPr>
          <w:color w:val="000000" w:themeColor="text1"/>
          <w:szCs w:val="24"/>
        </w:rPr>
        <w:t>I, Section 1</w:t>
      </w:r>
      <w:r w:rsidRPr="00C83FE6">
        <w:rPr>
          <w:color w:val="000000" w:themeColor="text1"/>
        </w:rPr>
        <w:t>.</w:t>
      </w:r>
    </w:p>
    <w:p w14:paraId="727C0C36" w14:textId="198D7D7B" w:rsidR="00573BC0" w:rsidRPr="00C83FE6" w:rsidRDefault="00573BC0" w:rsidP="00573BC0">
      <w:pPr>
        <w:widowControl w:val="0"/>
        <w:numPr>
          <w:ilvl w:val="0"/>
          <w:numId w:val="1"/>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The removal of an officer may be initiated by a written request from at least three members of the organization submitted to the President or Vice President.  The officer will be notified via email of the request and will be asked to respond at the following meeting.  A two</w:t>
      </w:r>
      <w:r w:rsidR="005822F0" w:rsidRPr="00C83FE6">
        <w:rPr>
          <w:color w:val="000000" w:themeColor="text1"/>
        </w:rPr>
        <w:t>-</w:t>
      </w:r>
      <w:r w:rsidRPr="00C83FE6">
        <w:rPr>
          <w:color w:val="000000" w:themeColor="text1"/>
        </w:rPr>
        <w:t>thirds majority vote will be necessary to remove the present officer at the following meeting.  If an officer is removed or chooses to resign, an election for the open position will be held.</w:t>
      </w:r>
    </w:p>
    <w:p w14:paraId="1BED765F" w14:textId="77777777" w:rsidR="00573BC0" w:rsidRPr="00C83FE6" w:rsidRDefault="00573BC0" w:rsidP="00573BC0">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p>
    <w:p w14:paraId="7FE2CCA3" w14:textId="235A098D" w:rsidR="00573BC0" w:rsidRPr="00C83FE6" w:rsidRDefault="00573BC0" w:rsidP="00573BC0">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color w:val="000000" w:themeColor="text1"/>
        </w:rPr>
      </w:pPr>
      <w:r w:rsidRPr="00C83FE6">
        <w:rPr>
          <w:b/>
          <w:color w:val="000000" w:themeColor="text1"/>
        </w:rPr>
        <w:t>ARTICLE V</w:t>
      </w:r>
      <w:r w:rsidR="00D241C3" w:rsidRPr="00C83FE6">
        <w:rPr>
          <w:b/>
          <w:color w:val="000000" w:themeColor="text1"/>
        </w:rPr>
        <w:t>I</w:t>
      </w:r>
      <w:r w:rsidRPr="00C83FE6">
        <w:rPr>
          <w:b/>
          <w:color w:val="000000" w:themeColor="text1"/>
        </w:rPr>
        <w:t>II. ELECTIONS</w:t>
      </w:r>
    </w:p>
    <w:p w14:paraId="3AD176E9" w14:textId="75C14382"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szCs w:val="24"/>
        </w:rPr>
        <w:t>All students who are registered at the University of Florida and who are pursuing</w:t>
      </w:r>
      <w:r w:rsidR="00FB749D">
        <w:rPr>
          <w:color w:val="000000" w:themeColor="text1"/>
          <w:szCs w:val="24"/>
        </w:rPr>
        <w:t xml:space="preserve"> full-time</w:t>
      </w:r>
      <w:r w:rsidRPr="00C83FE6">
        <w:rPr>
          <w:color w:val="000000" w:themeColor="text1"/>
        </w:rPr>
        <w:t xml:space="preserve"> graduate degrees, </w:t>
      </w:r>
      <w:r w:rsidR="00D241C3" w:rsidRPr="00C83FE6">
        <w:rPr>
          <w:color w:val="000000" w:themeColor="text1"/>
        </w:rPr>
        <w:t>including</w:t>
      </w:r>
      <w:r w:rsidRPr="00C83FE6">
        <w:rPr>
          <w:color w:val="000000" w:themeColor="text1"/>
        </w:rPr>
        <w:t xml:space="preserve"> students working towards a Master’s or Doctoral degree are eligible officers in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Pr="00C83FE6">
        <w:rPr>
          <w:color w:val="000000" w:themeColor="text1"/>
        </w:rPr>
        <w:t>.</w:t>
      </w:r>
    </w:p>
    <w:p w14:paraId="10CB9F7D" w14:textId="716DE591"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President, Vice President, Treasurer, Secretary, </w:t>
      </w:r>
      <w:r w:rsidR="002D3238" w:rsidRPr="00C83FE6">
        <w:rPr>
          <w:color w:val="000000" w:themeColor="text1"/>
        </w:rPr>
        <w:t xml:space="preserve">and External Liaison </w:t>
      </w:r>
      <w:r w:rsidRPr="00C83FE6">
        <w:rPr>
          <w:color w:val="000000" w:themeColor="text1"/>
        </w:rPr>
        <w:t xml:space="preserve">as well as </w:t>
      </w:r>
      <w:r w:rsidR="005822F0" w:rsidRPr="00C83FE6">
        <w:rPr>
          <w:color w:val="000000" w:themeColor="text1"/>
        </w:rPr>
        <w:t>C</w:t>
      </w:r>
      <w:r w:rsidR="00C04F05" w:rsidRPr="00C83FE6">
        <w:rPr>
          <w:color w:val="000000" w:themeColor="text1"/>
        </w:rPr>
        <w:t>ommittee chairs</w:t>
      </w:r>
      <w:r w:rsidRPr="00C83FE6">
        <w:rPr>
          <w:color w:val="000000" w:themeColor="text1"/>
        </w:rPr>
        <w:t xml:space="preserve">, </w:t>
      </w:r>
      <w:r w:rsidR="002D3238" w:rsidRPr="00C83FE6">
        <w:rPr>
          <w:color w:val="000000" w:themeColor="text1"/>
        </w:rPr>
        <w:t>must</w:t>
      </w:r>
      <w:r w:rsidRPr="00C83FE6">
        <w:rPr>
          <w:color w:val="000000" w:themeColor="text1"/>
        </w:rPr>
        <w:t xml:space="preserve"> be nominated in person</w:t>
      </w:r>
      <w:r w:rsidR="002D3238" w:rsidRPr="00C83FE6">
        <w:rPr>
          <w:color w:val="000000" w:themeColor="text1"/>
        </w:rPr>
        <w:t>/online</w:t>
      </w:r>
      <w:r w:rsidRPr="00C83FE6">
        <w:rPr>
          <w:color w:val="000000" w:themeColor="text1"/>
        </w:rPr>
        <w:t xml:space="preserve"> during </w:t>
      </w:r>
      <w:r w:rsidR="002D3238" w:rsidRPr="00C83FE6">
        <w:rPr>
          <w:color w:val="000000" w:themeColor="text1"/>
        </w:rPr>
        <w:t xml:space="preserve">a pre-determined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002D3238" w:rsidRPr="00C83FE6">
        <w:rPr>
          <w:color w:val="000000" w:themeColor="text1"/>
        </w:rPr>
        <w:t>m</w:t>
      </w:r>
      <w:r w:rsidRPr="00C83FE6">
        <w:rPr>
          <w:color w:val="000000" w:themeColor="text1"/>
        </w:rPr>
        <w:t xml:space="preserve">eeting </w:t>
      </w:r>
      <w:r w:rsidR="002D3238" w:rsidRPr="00C83FE6">
        <w:rPr>
          <w:color w:val="000000" w:themeColor="text1"/>
        </w:rPr>
        <w:t xml:space="preserve">in the Spring semester </w:t>
      </w:r>
      <w:r w:rsidRPr="00C83FE6">
        <w:rPr>
          <w:color w:val="000000" w:themeColor="text1"/>
        </w:rPr>
        <w:t xml:space="preserve">of the current academic school year or via written correspondence to the President and Secretary. Additionally, co-chairs for committees will be permitted if requested. </w:t>
      </w:r>
      <w:r w:rsidR="0089091A" w:rsidRPr="00C83FE6">
        <w:rPr>
          <w:color w:val="000000" w:themeColor="text1"/>
        </w:rPr>
        <w:t>Co-Chairs must be elected in the same manner.</w:t>
      </w:r>
    </w:p>
    <w:p w14:paraId="6EB245E4" w14:textId="77777777"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Elections:</w:t>
      </w:r>
    </w:p>
    <w:p w14:paraId="4830209B" w14:textId="0AD21F45" w:rsidR="00573BC0" w:rsidRPr="00C83FE6" w:rsidRDefault="00573BC0" w:rsidP="00573BC0">
      <w:pPr>
        <w:widowControl w:val="0"/>
        <w:numPr>
          <w:ilvl w:val="1"/>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Elections for the officers and chairs be held at least by May 30th and nominees will be elected by a </w:t>
      </w:r>
      <w:r w:rsidRPr="00C83FE6">
        <w:rPr>
          <w:color w:val="000000" w:themeColor="text1"/>
          <w:szCs w:val="24"/>
        </w:rPr>
        <w:t>simple majority</w:t>
      </w:r>
      <w:r w:rsidRPr="00C83FE6">
        <w:rPr>
          <w:color w:val="000000" w:themeColor="text1"/>
        </w:rPr>
        <w:t xml:space="preserve"> of the voting members.  </w:t>
      </w:r>
      <w:r w:rsidRPr="00C83FE6">
        <w:rPr>
          <w:color w:val="000000" w:themeColor="text1"/>
          <w:szCs w:val="24"/>
        </w:rPr>
        <w:t>The vote will be online and will consist of a secret ballot</w:t>
      </w:r>
      <w:r w:rsidRPr="00C83FE6">
        <w:rPr>
          <w:color w:val="000000" w:themeColor="text1"/>
        </w:rPr>
        <w:t xml:space="preserve">. All officers and representatives selected will then shadow their respective positions </w:t>
      </w:r>
      <w:r w:rsidR="00AA4765" w:rsidRPr="00C83FE6">
        <w:rPr>
          <w:color w:val="000000" w:themeColor="text1"/>
        </w:rPr>
        <w:t>for the remaining</w:t>
      </w:r>
      <w:r w:rsidRPr="00C83FE6">
        <w:rPr>
          <w:color w:val="000000" w:themeColor="text1"/>
        </w:rPr>
        <w:t xml:space="preserve"> </w:t>
      </w:r>
      <w:r w:rsidR="00AA4765" w:rsidRPr="00C83FE6">
        <w:rPr>
          <w:color w:val="000000" w:themeColor="text1"/>
        </w:rPr>
        <w:t>a</w:t>
      </w:r>
      <w:r w:rsidRPr="00C83FE6">
        <w:rPr>
          <w:color w:val="000000" w:themeColor="text1"/>
        </w:rPr>
        <w:t>cademic year to understand the rules and responsibilities of their positions before taking office on the 1</w:t>
      </w:r>
      <w:r w:rsidRPr="00C83FE6">
        <w:rPr>
          <w:color w:val="000000" w:themeColor="text1"/>
          <w:vertAlign w:val="superscript"/>
        </w:rPr>
        <w:t>s</w:t>
      </w:r>
      <w:r w:rsidR="00AA4765" w:rsidRPr="00C83FE6">
        <w:rPr>
          <w:color w:val="000000" w:themeColor="text1"/>
          <w:vertAlign w:val="superscript"/>
        </w:rPr>
        <w:t xml:space="preserve">t </w:t>
      </w:r>
      <w:r w:rsidR="00AA4765" w:rsidRPr="00C83FE6">
        <w:rPr>
          <w:color w:val="000000" w:themeColor="text1"/>
        </w:rPr>
        <w:t>of July.</w:t>
      </w:r>
    </w:p>
    <w:p w14:paraId="6955130A" w14:textId="47532D3F"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rPr>
        <w:t xml:space="preserve">If at any time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00C04F05" w:rsidRPr="00C83FE6">
        <w:rPr>
          <w:color w:val="000000" w:themeColor="text1"/>
        </w:rPr>
        <w:t xml:space="preserve">members </w:t>
      </w:r>
      <w:r w:rsidRPr="00C83FE6">
        <w:rPr>
          <w:color w:val="000000" w:themeColor="text1"/>
        </w:rPr>
        <w:t>feel the officers or representatives of the</w:t>
      </w:r>
      <w:r w:rsidR="00C04F05" w:rsidRPr="00C83FE6">
        <w:rPr>
          <w:color w:val="000000" w:themeColor="text1"/>
        </w:rPr>
        <w:t xml:space="preserv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00C04F05" w:rsidRPr="00C83FE6">
        <w:rPr>
          <w:color w:val="000000" w:themeColor="text1"/>
        </w:rPr>
        <w:t>are</w:t>
      </w:r>
      <w:r w:rsidRPr="00C83FE6">
        <w:rPr>
          <w:color w:val="000000" w:themeColor="text1"/>
        </w:rPr>
        <w:t xml:space="preserve"> not properly representing their responsibilities and/or the members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Pr="00C83FE6">
        <w:rPr>
          <w:color w:val="000000" w:themeColor="text1"/>
        </w:rPr>
        <w:t xml:space="preserve">, a vote for impeachment </w:t>
      </w:r>
      <w:r w:rsidR="00AA4765" w:rsidRPr="00C83FE6">
        <w:rPr>
          <w:color w:val="000000" w:themeColor="text1"/>
        </w:rPr>
        <w:t>may</w:t>
      </w:r>
      <w:r w:rsidRPr="00C83FE6">
        <w:rPr>
          <w:color w:val="000000" w:themeColor="text1"/>
        </w:rPr>
        <w:t xml:space="preserve"> be raised.  A meeting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 xml:space="preserve">may be called and a two-thirds majority vote of the membership in attendance will be required for dismissal by impeachment. A replacement officer or representative shall be elected from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in accordance with the qualifications set forth in Article VI</w:t>
      </w:r>
      <w:r w:rsidR="00870D2F" w:rsidRPr="00C83FE6">
        <w:rPr>
          <w:color w:val="000000" w:themeColor="text1"/>
        </w:rPr>
        <w:t>I</w:t>
      </w:r>
      <w:r w:rsidRPr="00C83FE6">
        <w:rPr>
          <w:color w:val="000000" w:themeColor="text1"/>
        </w:rPr>
        <w:t>I, Section 1, and with due haste.</w:t>
      </w:r>
    </w:p>
    <w:p w14:paraId="7FC8676E" w14:textId="4B6558FA"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szCs w:val="24"/>
        </w:rPr>
        <w:t xml:space="preserve">If at any time a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szCs w:val="24"/>
        </w:rPr>
        <w:t xml:space="preserve"> </w:t>
      </w:r>
      <w:r w:rsidRPr="00C83FE6">
        <w:rPr>
          <w:color w:val="000000" w:themeColor="text1"/>
          <w:szCs w:val="24"/>
        </w:rPr>
        <w:t xml:space="preserve">officer desire to resign from their office, the following protocol will be followed. A letter of resignation will be submitted to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szCs w:val="24"/>
        </w:rPr>
        <w:t xml:space="preserve"> </w:t>
      </w:r>
      <w:r w:rsidR="00C82B8A" w:rsidRPr="00C83FE6">
        <w:rPr>
          <w:color w:val="000000" w:themeColor="text1"/>
          <w:szCs w:val="24"/>
        </w:rPr>
        <w:t>E</w:t>
      </w:r>
      <w:r w:rsidRPr="00C83FE6">
        <w:rPr>
          <w:color w:val="000000" w:themeColor="text1"/>
          <w:szCs w:val="24"/>
        </w:rPr>
        <w:t xml:space="preserve">xecutive </w:t>
      </w:r>
      <w:r w:rsidR="00C82B8A" w:rsidRPr="00C83FE6">
        <w:rPr>
          <w:color w:val="000000" w:themeColor="text1"/>
          <w:szCs w:val="24"/>
        </w:rPr>
        <w:t>B</w:t>
      </w:r>
      <w:r w:rsidRPr="00C83FE6">
        <w:rPr>
          <w:color w:val="000000" w:themeColor="text1"/>
          <w:szCs w:val="24"/>
        </w:rPr>
        <w:t xml:space="preserve">oard after which a meeting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szCs w:val="24"/>
        </w:rPr>
        <w:t xml:space="preserve"> </w:t>
      </w:r>
      <w:r w:rsidRPr="00C83FE6">
        <w:rPr>
          <w:color w:val="000000" w:themeColor="text1"/>
          <w:szCs w:val="24"/>
        </w:rPr>
        <w:t xml:space="preserve">may be called. A </w:t>
      </w:r>
      <w:r w:rsidRPr="00C83FE6">
        <w:rPr>
          <w:color w:val="000000" w:themeColor="text1"/>
          <w:szCs w:val="24"/>
        </w:rPr>
        <w:lastRenderedPageBreak/>
        <w:t xml:space="preserve">replacement officer or representative shall be elected from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szCs w:val="24"/>
        </w:rPr>
        <w:t xml:space="preserve"> </w:t>
      </w:r>
      <w:r w:rsidRPr="00C83FE6">
        <w:rPr>
          <w:color w:val="000000" w:themeColor="text1"/>
          <w:szCs w:val="24"/>
        </w:rPr>
        <w:t>in accordance with the qualifications set forth in Article VII, Section 1.</w:t>
      </w:r>
    </w:p>
    <w:p w14:paraId="4634F061" w14:textId="2DCF1D62" w:rsidR="00573BC0" w:rsidRPr="00C83FE6" w:rsidRDefault="00573BC0" w:rsidP="00573BC0">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szCs w:val="24"/>
        </w:rPr>
        <w:t>In the case of a vacant officer</w:t>
      </w:r>
      <w:r w:rsidR="00870D2F" w:rsidRPr="00C83FE6">
        <w:rPr>
          <w:color w:val="000000" w:themeColor="text1"/>
          <w:szCs w:val="24"/>
        </w:rPr>
        <w:t>’</w:t>
      </w:r>
      <w:r w:rsidRPr="00C83FE6">
        <w:rPr>
          <w:color w:val="000000" w:themeColor="text1"/>
          <w:szCs w:val="24"/>
        </w:rPr>
        <w:t xml:space="preserve">s position, </w:t>
      </w:r>
      <w:r w:rsidRPr="00C83FE6">
        <w:rPr>
          <w:color w:val="000000" w:themeColor="text1"/>
        </w:rPr>
        <w:t xml:space="preserve">a representative or new officer shall be elected from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in accordance with the qualifications set forth in Article VI</w:t>
      </w:r>
      <w:r w:rsidR="00870D2F" w:rsidRPr="00C83FE6">
        <w:rPr>
          <w:color w:val="000000" w:themeColor="text1"/>
        </w:rPr>
        <w:t>I</w:t>
      </w:r>
      <w:r w:rsidRPr="00C83FE6">
        <w:rPr>
          <w:color w:val="000000" w:themeColor="text1"/>
        </w:rPr>
        <w:t xml:space="preserve">I, Section 1, and with due haste. </w:t>
      </w:r>
    </w:p>
    <w:p w14:paraId="2F1D3239" w14:textId="7B934640" w:rsidR="00573BC0" w:rsidRPr="00C83FE6" w:rsidRDefault="00573BC0" w:rsidP="00725F9B">
      <w:pPr>
        <w:widowControl w:val="0"/>
        <w:numPr>
          <w:ilvl w:val="0"/>
          <w:numId w:val="7"/>
        </w:num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szCs w:val="24"/>
        </w:rPr>
      </w:pPr>
      <w:r w:rsidRPr="00C83FE6">
        <w:rPr>
          <w:color w:val="000000" w:themeColor="text1"/>
          <w:szCs w:val="24"/>
        </w:rPr>
        <w:t>If there are more than two candidates running and no candidate receives a majority vote, there shall be a run-off vote between the top two vote recipients at the next meeting</w:t>
      </w:r>
      <w:r w:rsidR="00725F9B" w:rsidRPr="00C83FE6">
        <w:rPr>
          <w:color w:val="000000" w:themeColor="text1"/>
          <w:szCs w:val="24"/>
        </w:rPr>
        <w:t>.</w:t>
      </w:r>
    </w:p>
    <w:p w14:paraId="0E1C7F0A" w14:textId="77777777" w:rsidR="00573BC0" w:rsidRPr="00C83FE6" w:rsidRDefault="00573BC0" w:rsidP="00573BC0">
      <w:pPr>
        <w:pStyle w:val="Heading1"/>
        <w:rPr>
          <w:rFonts w:ascii="Times" w:hAnsi="Times"/>
          <w:color w:val="000000" w:themeColor="text1"/>
        </w:rPr>
      </w:pPr>
    </w:p>
    <w:p w14:paraId="76425D4C" w14:textId="77777777" w:rsidR="00573BC0" w:rsidRPr="00C83FE6" w:rsidRDefault="00573BC0" w:rsidP="00573BC0">
      <w:pPr>
        <w:pStyle w:val="Heading1"/>
        <w:rPr>
          <w:rFonts w:ascii="Times" w:hAnsi="Times"/>
          <w:color w:val="000000" w:themeColor="text1"/>
        </w:rPr>
      </w:pPr>
      <w:r w:rsidRPr="00C83FE6">
        <w:rPr>
          <w:rFonts w:ascii="Times" w:hAnsi="Times"/>
          <w:color w:val="000000" w:themeColor="text1"/>
        </w:rPr>
        <w:t>ARTICLE IX. FINANCE</w:t>
      </w:r>
    </w:p>
    <w:p w14:paraId="676123A1" w14:textId="66D07898" w:rsidR="004163F8" w:rsidRPr="00C83FE6" w:rsidRDefault="00700F7A" w:rsidP="004163F8">
      <w:pPr>
        <w:ind w:left="60"/>
        <w:rPr>
          <w:rFonts w:eastAsia="Calibri" w:cstheme="minorHAnsi"/>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will charge no dues to its members. The Treasurer will prepare quarterly updates on the organization's financial status. All expenses must have prior approval by the Treasurer before properly executed.</w:t>
      </w:r>
      <w:r w:rsidR="00480C60" w:rsidRPr="00C83FE6">
        <w:rPr>
          <w:rFonts w:eastAsia="Calibri" w:cstheme="minorHAnsi"/>
          <w:color w:val="000000" w:themeColor="text1"/>
        </w:rPr>
        <w:t xml:space="preserve"> </w:t>
      </w:r>
      <w:r>
        <w:rPr>
          <w:color w:val="000000" w:themeColor="text1"/>
        </w:rPr>
        <w:t xml:space="preserve">APD </w:t>
      </w:r>
      <w:r w:rsidRPr="00C83FE6">
        <w:rPr>
          <w:color w:val="000000" w:themeColor="text1"/>
        </w:rPr>
        <w:t>C</w:t>
      </w:r>
      <w:r>
        <w:rPr>
          <w:color w:val="000000" w:themeColor="text1"/>
        </w:rPr>
        <w:t>onsulting Club</w:t>
      </w:r>
      <w:r w:rsidRPr="00C83FE6">
        <w:rPr>
          <w:rFonts w:eastAsia="Calibri" w:cstheme="minorHAnsi"/>
          <w:color w:val="000000" w:themeColor="text1"/>
        </w:rPr>
        <w:t xml:space="preserve"> </w:t>
      </w:r>
      <w:r w:rsidR="00480C60" w:rsidRPr="00C83FE6">
        <w:rPr>
          <w:rFonts w:eastAsia="Calibri" w:cstheme="minorHAnsi"/>
          <w:color w:val="000000" w:themeColor="text1"/>
        </w:rPr>
        <w:t>will rely on Student Government and outside donations for funding.</w:t>
      </w:r>
      <w:r w:rsidR="009D54B1">
        <w:rPr>
          <w:rFonts w:eastAsia="Calibri" w:cstheme="minorHAnsi"/>
          <w:color w:val="000000" w:themeColor="text1"/>
        </w:rPr>
        <w:t xml:space="preserve"> These funds will be used mainly for operational </w:t>
      </w:r>
      <w:proofErr w:type="gramStart"/>
      <w:r w:rsidR="009D54B1">
        <w:rPr>
          <w:rFonts w:eastAsia="Calibri" w:cstheme="minorHAnsi"/>
          <w:color w:val="000000" w:themeColor="text1"/>
        </w:rPr>
        <w:t>expenses</w:t>
      </w:r>
      <w:r w:rsidR="004163F8">
        <w:rPr>
          <w:rFonts w:eastAsia="Calibri" w:cstheme="minorHAnsi"/>
          <w:color w:val="000000" w:themeColor="text1"/>
        </w:rPr>
        <w:t xml:space="preserve">, </w:t>
      </w:r>
      <w:r w:rsidR="009D54B1">
        <w:rPr>
          <w:rFonts w:eastAsia="Calibri" w:cstheme="minorHAnsi"/>
          <w:color w:val="000000" w:themeColor="text1"/>
        </w:rPr>
        <w:t xml:space="preserve"> organization</w:t>
      </w:r>
      <w:proofErr w:type="gramEnd"/>
      <w:r w:rsidR="009D54B1">
        <w:rPr>
          <w:rFonts w:eastAsia="Calibri" w:cstheme="minorHAnsi"/>
          <w:color w:val="000000" w:themeColor="text1"/>
        </w:rPr>
        <w:t xml:space="preserve"> of small</w:t>
      </w:r>
      <w:r w:rsidR="004163F8">
        <w:rPr>
          <w:rFonts w:eastAsia="Calibri" w:cstheme="minorHAnsi"/>
          <w:color w:val="000000" w:themeColor="text1"/>
        </w:rPr>
        <w:t>-</w:t>
      </w:r>
      <w:r w:rsidR="009D54B1">
        <w:rPr>
          <w:rFonts w:eastAsia="Calibri" w:cstheme="minorHAnsi"/>
          <w:color w:val="000000" w:themeColor="text1"/>
        </w:rPr>
        <w:t>scale events like hosting speakers</w:t>
      </w:r>
      <w:r w:rsidR="004163F8">
        <w:rPr>
          <w:rFonts w:eastAsia="Calibri" w:cstheme="minorHAnsi"/>
          <w:color w:val="000000" w:themeColor="text1"/>
        </w:rPr>
        <w:t>, and advertisement and marketing of the APD Consulting Club.</w:t>
      </w:r>
    </w:p>
    <w:p w14:paraId="4EC88A83"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rPr>
          <w:color w:val="000000" w:themeColor="text1"/>
        </w:rPr>
      </w:pPr>
    </w:p>
    <w:p w14:paraId="7E769D6D"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jc w:val="center"/>
        <w:rPr>
          <w:b/>
          <w:color w:val="000000" w:themeColor="text1"/>
        </w:rPr>
      </w:pPr>
      <w:r w:rsidRPr="00C83FE6">
        <w:rPr>
          <w:b/>
          <w:color w:val="000000" w:themeColor="text1"/>
        </w:rPr>
        <w:t>ARTICLE X. DISSOLUTION OF ORGANIZATION</w:t>
      </w:r>
    </w:p>
    <w:p w14:paraId="278256A2" w14:textId="08E212D0" w:rsidR="00573BC0" w:rsidRPr="00C83FE6" w:rsidRDefault="00573BC0" w:rsidP="00C04F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rPr>
          <w:color w:val="000000" w:themeColor="text1"/>
        </w:rPr>
      </w:pPr>
      <w:r w:rsidRPr="00C83FE6">
        <w:rPr>
          <w:color w:val="000000" w:themeColor="text1"/>
        </w:rPr>
        <w:t>In the event this organization dissolves, all monies left in the treasury, after outstanding debts and claims have been paid, shall be donated to</w:t>
      </w:r>
      <w:r w:rsidR="00C04F05" w:rsidRPr="00C83FE6">
        <w:rPr>
          <w:color w:val="000000" w:themeColor="text1"/>
        </w:rPr>
        <w:t xml:space="preserve"> the Friends of the Graduate Program in Biomedical Sciences Fund (UF), </w:t>
      </w:r>
      <w:r w:rsidR="00C83FE6" w:rsidRPr="00C83FE6">
        <w:rPr>
          <w:color w:val="000000" w:themeColor="text1"/>
        </w:rPr>
        <w:t xml:space="preserve">found at </w:t>
      </w:r>
      <w:r w:rsidR="00C04F05" w:rsidRPr="00C83FE6">
        <w:rPr>
          <w:color w:val="000000" w:themeColor="text1"/>
        </w:rPr>
        <w:t>https://web.cvent.com/event/83389898-7899-4a15-8d24-18380524380c/websitePage:f5f1940b-980e-4398-96f6-3b681ef5e4a3</w:t>
      </w:r>
      <w:r w:rsidR="00C83FE6" w:rsidRPr="00C83FE6">
        <w:rPr>
          <w:color w:val="000000" w:themeColor="text1"/>
        </w:rPr>
        <w:t>.</w:t>
      </w:r>
    </w:p>
    <w:p w14:paraId="4E425E64"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rPr>
          <w:color w:val="000000" w:themeColor="text1"/>
        </w:rPr>
      </w:pPr>
    </w:p>
    <w:p w14:paraId="632BFE7D"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rPr>
          <w:color w:val="000000" w:themeColor="text1"/>
        </w:rPr>
      </w:pPr>
    </w:p>
    <w:p w14:paraId="29CEEB49" w14:textId="2132F176"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jc w:val="center"/>
        <w:rPr>
          <w:b/>
          <w:color w:val="000000" w:themeColor="text1"/>
        </w:rPr>
      </w:pPr>
      <w:r w:rsidRPr="00C83FE6">
        <w:rPr>
          <w:b/>
          <w:color w:val="000000" w:themeColor="text1"/>
        </w:rPr>
        <w:t>ARTICLE XI. ADDITIONAL INFORMATION</w:t>
      </w:r>
    </w:p>
    <w:p w14:paraId="08DB5CCC" w14:textId="473E45D2" w:rsidR="00B711E2" w:rsidRPr="00C83FE6" w:rsidRDefault="00700F7A" w:rsidP="00B711E2">
      <w:pPr>
        <w:numPr>
          <w:ilvl w:val="0"/>
          <w:numId w:val="6"/>
        </w:num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B711E2" w:rsidRPr="00C83FE6">
        <w:rPr>
          <w:color w:val="000000" w:themeColor="text1"/>
        </w:rPr>
        <w:t>aims to promote interactive case discussions and serve as a means to provide members with an opportunity to hone their abilities in the field of consulting.</w:t>
      </w:r>
    </w:p>
    <w:p w14:paraId="3A0C8F3F" w14:textId="3B095B1D" w:rsidR="00573BC0" w:rsidRPr="00C83FE6" w:rsidRDefault="00700F7A" w:rsidP="00573BC0">
      <w:pPr>
        <w:numPr>
          <w:ilvl w:val="0"/>
          <w:numId w:val="6"/>
        </w:num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serves as a platform for all </w:t>
      </w:r>
      <w:r w:rsidR="00B711E2" w:rsidRPr="00C83FE6">
        <w:rPr>
          <w:color w:val="000000" w:themeColor="text1"/>
        </w:rPr>
        <w:t>members</w:t>
      </w:r>
      <w:r w:rsidR="00573BC0" w:rsidRPr="00C83FE6">
        <w:rPr>
          <w:color w:val="000000" w:themeColor="text1"/>
        </w:rPr>
        <w:t xml:space="preserve"> to be heard, and as such, all </w:t>
      </w:r>
      <w:r w:rsidR="00B711E2" w:rsidRPr="00C83FE6">
        <w:rPr>
          <w:color w:val="000000" w:themeColor="text1"/>
        </w:rPr>
        <w:t>members</w:t>
      </w:r>
      <w:r w:rsidR="00573BC0" w:rsidRPr="00C83FE6">
        <w:rPr>
          <w:color w:val="000000" w:themeColor="text1"/>
        </w:rPr>
        <w:t xml:space="preserve"> are encouraged to attend meetings.</w:t>
      </w:r>
    </w:p>
    <w:p w14:paraId="0EE02DEB" w14:textId="77777777" w:rsidR="00573BC0" w:rsidRPr="00C83FE6" w:rsidRDefault="00573BC0" w:rsidP="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60"/>
        <w:rPr>
          <w:color w:val="000000" w:themeColor="text1"/>
        </w:rPr>
      </w:pPr>
    </w:p>
    <w:p w14:paraId="494E5588" w14:textId="77777777" w:rsidR="00573BC0" w:rsidRPr="00C83FE6" w:rsidRDefault="00573BC0" w:rsidP="00573BC0">
      <w:pPr>
        <w:pStyle w:val="Heading1"/>
        <w:rPr>
          <w:rFonts w:ascii="Times" w:hAnsi="Times"/>
          <w:color w:val="000000" w:themeColor="text1"/>
        </w:rPr>
      </w:pPr>
      <w:r w:rsidRPr="00C83FE6">
        <w:rPr>
          <w:rFonts w:ascii="Times" w:hAnsi="Times"/>
          <w:color w:val="000000" w:themeColor="text1"/>
        </w:rPr>
        <w:t>ARTICLE XII. MEETINGS</w:t>
      </w:r>
    </w:p>
    <w:p w14:paraId="5D340EFB" w14:textId="70F9287F" w:rsidR="00573BC0" w:rsidRPr="00C83FE6" w:rsidRDefault="00700F7A" w:rsidP="00573BC0">
      <w:pPr>
        <w:numPr>
          <w:ilvl w:val="0"/>
          <w:numId w:val="2"/>
        </w:num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shall hold </w:t>
      </w:r>
      <w:r w:rsidR="00F97884" w:rsidRPr="00C83FE6">
        <w:rPr>
          <w:color w:val="000000" w:themeColor="text1"/>
        </w:rPr>
        <w:t>c</w:t>
      </w:r>
      <w:r w:rsidR="00B711E2" w:rsidRPr="00C83FE6">
        <w:rPr>
          <w:color w:val="000000" w:themeColor="text1"/>
        </w:rPr>
        <w:t xml:space="preserve">ase interview practices </w:t>
      </w:r>
      <w:r w:rsidR="00F97884" w:rsidRPr="00C83FE6">
        <w:rPr>
          <w:color w:val="000000" w:themeColor="text1"/>
        </w:rPr>
        <w:t>at least once every two weeks. Additional practice sessions may be organized if needed. General issues may be discussed at the beginning of the meeting as needed.</w:t>
      </w:r>
    </w:p>
    <w:p w14:paraId="23790B99" w14:textId="675518CB" w:rsidR="00F97884" w:rsidRPr="00C83FE6" w:rsidRDefault="00F97884" w:rsidP="00573BC0">
      <w:pPr>
        <w:numPr>
          <w:ilvl w:val="0"/>
          <w:numId w:val="2"/>
        </w:numPr>
        <w:rPr>
          <w:color w:val="000000" w:themeColor="text1"/>
        </w:rPr>
      </w:pPr>
      <w:r w:rsidRPr="00C83FE6">
        <w:rPr>
          <w:color w:val="000000" w:themeColor="text1"/>
        </w:rPr>
        <w:t xml:space="preserve">At least one </w:t>
      </w:r>
      <w:r w:rsidR="00C82B8A" w:rsidRPr="00C83FE6">
        <w:rPr>
          <w:color w:val="000000" w:themeColor="text1"/>
        </w:rPr>
        <w:t xml:space="preserve">professional development and resource-building </w:t>
      </w:r>
      <w:r w:rsidRPr="00C83FE6">
        <w:rPr>
          <w:color w:val="000000" w:themeColor="text1"/>
        </w:rPr>
        <w:t>seminar shall be held every two months. The External Liaison and faculty advisor may help in getting in contact with the guest speakers.</w:t>
      </w:r>
    </w:p>
    <w:p w14:paraId="312FA573" w14:textId="21937C7C" w:rsidR="00573BC0" w:rsidRPr="00C83FE6" w:rsidRDefault="00700F7A" w:rsidP="00573BC0">
      <w:pPr>
        <w:numPr>
          <w:ilvl w:val="0"/>
          <w:numId w:val="2"/>
        </w:numPr>
        <w:rPr>
          <w:color w:val="000000" w:themeColor="text1"/>
        </w:rPr>
      </w:pP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shall hold officer meetings between the </w:t>
      </w:r>
      <w:r w:rsidR="00F97884" w:rsidRPr="00C83FE6">
        <w:rPr>
          <w:color w:val="000000" w:themeColor="text1"/>
        </w:rPr>
        <w:t>practice session</w:t>
      </w:r>
      <w:r w:rsidR="00573BC0" w:rsidRPr="00C83FE6">
        <w:rPr>
          <w:color w:val="000000" w:themeColor="text1"/>
        </w:rPr>
        <w:t xml:space="preserve">s to organize and discuss ongoing and upcoming events and issues.  Officer meetings will be scheduled at the discretion of the President and may be attended by any interested </w:t>
      </w:r>
      <w:r>
        <w:rPr>
          <w:color w:val="000000" w:themeColor="text1"/>
        </w:rPr>
        <w:t xml:space="preserve">APD </w:t>
      </w:r>
      <w:r w:rsidRPr="00C83FE6">
        <w:rPr>
          <w:color w:val="000000" w:themeColor="text1"/>
        </w:rPr>
        <w:t>C</w:t>
      </w:r>
      <w:r>
        <w:rPr>
          <w:color w:val="000000" w:themeColor="text1"/>
        </w:rPr>
        <w:t>onsulting Club</w:t>
      </w:r>
      <w:r w:rsidRPr="00C83FE6">
        <w:rPr>
          <w:color w:val="000000" w:themeColor="text1"/>
        </w:rPr>
        <w:t xml:space="preserve"> </w:t>
      </w:r>
      <w:r w:rsidR="00573BC0" w:rsidRPr="00C83FE6">
        <w:rPr>
          <w:color w:val="000000" w:themeColor="text1"/>
        </w:rPr>
        <w:t xml:space="preserve">members. </w:t>
      </w:r>
    </w:p>
    <w:p w14:paraId="0BEB06B2" w14:textId="77777777" w:rsidR="00573BC0" w:rsidRPr="00C83FE6" w:rsidRDefault="00573BC0" w:rsidP="00573BC0">
      <w:pPr>
        <w:ind w:left="60"/>
        <w:rPr>
          <w:color w:val="000000" w:themeColor="text1"/>
        </w:rPr>
      </w:pPr>
    </w:p>
    <w:p w14:paraId="526C8CF1" w14:textId="77777777" w:rsidR="00573BC0" w:rsidRPr="00C83FE6" w:rsidRDefault="00573BC0" w:rsidP="00573BC0">
      <w:pPr>
        <w:pStyle w:val="Heading1"/>
        <w:rPr>
          <w:rFonts w:ascii="Times" w:hAnsi="Times"/>
          <w:color w:val="000000" w:themeColor="text1"/>
        </w:rPr>
      </w:pPr>
      <w:r w:rsidRPr="00C83FE6">
        <w:rPr>
          <w:rFonts w:ascii="Times" w:hAnsi="Times"/>
          <w:color w:val="000000" w:themeColor="text1"/>
        </w:rPr>
        <w:t>ARTICLE XIII. AMENDMENTS TO CONSTITUTION</w:t>
      </w:r>
    </w:p>
    <w:p w14:paraId="2967CED2" w14:textId="0ECF79A1" w:rsidR="00573BC0" w:rsidRPr="00C83FE6" w:rsidRDefault="00573BC0" w:rsidP="00573BC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Any </w:t>
      </w:r>
      <w:r w:rsidR="00F97884" w:rsidRPr="00C83FE6">
        <w:rPr>
          <w:color w:val="000000" w:themeColor="text1"/>
        </w:rPr>
        <w:t>member of</w:t>
      </w:r>
      <w:r w:rsidRPr="00C83FE6">
        <w:rPr>
          <w:color w:val="000000" w:themeColor="text1"/>
        </w:rPr>
        <w:t xml:space="preserve">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 xml:space="preserve">may </w:t>
      </w:r>
      <w:r w:rsidR="00F97884" w:rsidRPr="00C83FE6">
        <w:rPr>
          <w:color w:val="000000" w:themeColor="text1"/>
        </w:rPr>
        <w:t xml:space="preserve">request to </w:t>
      </w:r>
      <w:r w:rsidRPr="00C83FE6">
        <w:rPr>
          <w:color w:val="000000" w:themeColor="text1"/>
        </w:rPr>
        <w:t>amend this constitution at any time.</w:t>
      </w:r>
    </w:p>
    <w:p w14:paraId="0E761CE4" w14:textId="77777777" w:rsidR="00573BC0" w:rsidRPr="00C83FE6" w:rsidRDefault="00573BC0" w:rsidP="00573BC0">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Constitutional amendments shall proceed in the following manner:</w:t>
      </w:r>
    </w:p>
    <w:p w14:paraId="643F1F0F" w14:textId="6FB040E4" w:rsidR="00573BC0" w:rsidRPr="00C83FE6" w:rsidRDefault="00573BC0" w:rsidP="00573BC0">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A written copy of the proposed amendment(s) shall be available to each member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 xml:space="preserve">at least two weeks prior to voting on said </w:t>
      </w:r>
      <w:r w:rsidRPr="00C83FE6">
        <w:rPr>
          <w:color w:val="000000" w:themeColor="text1"/>
        </w:rPr>
        <w:lastRenderedPageBreak/>
        <w:t>amendment.</w:t>
      </w:r>
    </w:p>
    <w:p w14:paraId="6497602F" w14:textId="15E59081" w:rsidR="00573BC0" w:rsidRPr="00C83FE6" w:rsidRDefault="00573BC0" w:rsidP="00573BC0">
      <w:pPr>
        <w:widowControl w:val="0"/>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themeColor="text1"/>
        </w:rPr>
      </w:pPr>
      <w:r w:rsidRPr="00C83FE6">
        <w:rPr>
          <w:color w:val="000000" w:themeColor="text1"/>
        </w:rPr>
        <w:t xml:space="preserve">The proposed amendment(s) shall </w:t>
      </w:r>
      <w:r w:rsidR="004163F8">
        <w:rPr>
          <w:color w:val="000000" w:themeColor="text1"/>
        </w:rPr>
        <w:t xml:space="preserve">be </w:t>
      </w:r>
      <w:r w:rsidR="009D54B1">
        <w:rPr>
          <w:color w:val="000000" w:themeColor="text1"/>
        </w:rPr>
        <w:t>included in the constitution</w:t>
      </w:r>
      <w:r w:rsidRPr="00C83FE6">
        <w:rPr>
          <w:color w:val="000000" w:themeColor="text1"/>
        </w:rPr>
        <w:t xml:space="preserve"> if passed by a </w:t>
      </w:r>
      <w:r w:rsidR="00F97884" w:rsidRPr="00C83FE6">
        <w:rPr>
          <w:color w:val="000000" w:themeColor="text1"/>
        </w:rPr>
        <w:t xml:space="preserve">two thirds </w:t>
      </w:r>
      <w:r w:rsidRPr="00C83FE6">
        <w:rPr>
          <w:color w:val="000000" w:themeColor="text1"/>
        </w:rPr>
        <w:t xml:space="preserve">majority of the </w:t>
      </w:r>
      <w:r w:rsidR="00700F7A">
        <w:rPr>
          <w:color w:val="000000" w:themeColor="text1"/>
        </w:rPr>
        <w:t xml:space="preserve">APD </w:t>
      </w:r>
      <w:r w:rsidR="00700F7A" w:rsidRPr="00C83FE6">
        <w:rPr>
          <w:color w:val="000000" w:themeColor="text1"/>
        </w:rPr>
        <w:t>C</w:t>
      </w:r>
      <w:r w:rsidR="00700F7A">
        <w:rPr>
          <w:color w:val="000000" w:themeColor="text1"/>
        </w:rPr>
        <w:t>onsulting Club</w:t>
      </w:r>
      <w:r w:rsidR="00700F7A" w:rsidRPr="00C83FE6">
        <w:rPr>
          <w:color w:val="000000" w:themeColor="text1"/>
        </w:rPr>
        <w:t xml:space="preserve"> </w:t>
      </w:r>
      <w:r w:rsidRPr="00C83FE6">
        <w:rPr>
          <w:color w:val="000000" w:themeColor="text1"/>
        </w:rPr>
        <w:t>membership present.</w:t>
      </w:r>
      <w:r w:rsidR="009D54B1">
        <w:rPr>
          <w:color w:val="000000" w:themeColor="text1"/>
        </w:rPr>
        <w:t xml:space="preserve"> The modifications shall be submitted to the Department of Student Activities and Involvement for review and will take effect on approval.</w:t>
      </w:r>
    </w:p>
    <w:p w14:paraId="63810CC7" w14:textId="77777777" w:rsidR="00A03842" w:rsidRPr="00C83FE6" w:rsidRDefault="00E8465C">
      <w:pPr>
        <w:rPr>
          <w:color w:val="000000" w:themeColor="text1"/>
        </w:rPr>
      </w:pPr>
    </w:p>
    <w:sectPr w:rsidR="00A03842" w:rsidRPr="00C83FE6" w:rsidSect="00E9324D">
      <w:pgSz w:w="12240" w:h="15840"/>
      <w:pgMar w:top="1440" w:right="1440" w:bottom="117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NewRomanPS-BoldMT">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tabs>
          <w:tab w:val="num" w:pos="0"/>
        </w:tabs>
        <w:ind w:left="1280" w:hanging="92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2000" w:hanging="92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720" w:hanging="74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3440" w:hanging="92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4160" w:hanging="92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880" w:hanging="74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600" w:hanging="92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6320" w:hanging="92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7040" w:hanging="740"/>
      </w:pPr>
      <w:rPr>
        <w:rFonts w:ascii="Verdana" w:eastAsia="Verdana" w:hAnsi="Verdana" w:cs="Verdana"/>
        <w:b w:val="0"/>
        <w:bCs w:val="0"/>
        <w:i w:val="0"/>
        <w:iCs w:val="0"/>
        <w:strike w:val="0"/>
        <w:color w:val="000000"/>
        <w:sz w:val="20"/>
        <w:szCs w:val="20"/>
        <w:u w:val="none"/>
      </w:rPr>
    </w:lvl>
  </w:abstractNum>
  <w:abstractNum w:abstractNumId="1" w15:restartNumberingAfterBreak="0">
    <w:nsid w:val="0B15559F"/>
    <w:multiLevelType w:val="hybridMultilevel"/>
    <w:tmpl w:val="1ED07BB8"/>
    <w:lvl w:ilvl="0" w:tplc="626C49F2">
      <w:start w:val="1"/>
      <w:numFmt w:val="decimal"/>
      <w:lvlText w:val="%1."/>
      <w:lvlJc w:val="left"/>
      <w:pPr>
        <w:tabs>
          <w:tab w:val="num" w:pos="360"/>
        </w:tabs>
        <w:ind w:left="360" w:hanging="360"/>
      </w:pPr>
      <w:rPr>
        <w:rFonts w:ascii="TimesNewRomanPS-BoldMT" w:hAnsi="TimesNewRomanPS-BoldMT" w:cs="Times New Roman" w:hint="default"/>
      </w:rPr>
    </w:lvl>
    <w:lvl w:ilvl="1" w:tplc="23C231E8">
      <w:start w:val="1"/>
      <w:numFmt w:val="lowerLetter"/>
      <w:lvlText w:val="%2."/>
      <w:lvlJc w:val="left"/>
      <w:pPr>
        <w:tabs>
          <w:tab w:val="num" w:pos="1080"/>
        </w:tabs>
        <w:ind w:left="1080" w:hanging="360"/>
      </w:pPr>
      <w:rPr>
        <w:rFonts w:ascii="Times New Roman" w:hAnsi="Times New Roman" w:cs="Times New Roman"/>
      </w:rPr>
    </w:lvl>
    <w:lvl w:ilvl="2" w:tplc="E42020DC">
      <w:start w:val="1"/>
      <w:numFmt w:val="lowerRoman"/>
      <w:lvlText w:val="%3."/>
      <w:lvlJc w:val="right"/>
      <w:pPr>
        <w:tabs>
          <w:tab w:val="num" w:pos="1800"/>
        </w:tabs>
        <w:ind w:left="1800" w:hanging="180"/>
      </w:pPr>
      <w:rPr>
        <w:rFonts w:ascii="Times New Roman" w:hAnsi="Times New Roman" w:cs="Times New Roman"/>
      </w:rPr>
    </w:lvl>
    <w:lvl w:ilvl="3" w:tplc="19A8A93A">
      <w:start w:val="1"/>
      <w:numFmt w:val="decimal"/>
      <w:lvlText w:val="%4."/>
      <w:lvlJc w:val="left"/>
      <w:pPr>
        <w:tabs>
          <w:tab w:val="num" w:pos="2520"/>
        </w:tabs>
        <w:ind w:left="2520" w:hanging="360"/>
      </w:pPr>
      <w:rPr>
        <w:rFonts w:ascii="Times New Roman" w:hAnsi="Times New Roman" w:cs="Times New Roman"/>
      </w:rPr>
    </w:lvl>
    <w:lvl w:ilvl="4" w:tplc="CA92FE9A">
      <w:start w:val="1"/>
      <w:numFmt w:val="lowerLetter"/>
      <w:lvlText w:val="%5."/>
      <w:lvlJc w:val="left"/>
      <w:pPr>
        <w:tabs>
          <w:tab w:val="num" w:pos="3240"/>
        </w:tabs>
        <w:ind w:left="3240" w:hanging="360"/>
      </w:pPr>
      <w:rPr>
        <w:rFonts w:ascii="Times New Roman" w:hAnsi="Times New Roman" w:cs="Times New Roman"/>
      </w:rPr>
    </w:lvl>
    <w:lvl w:ilvl="5" w:tplc="281E8132">
      <w:start w:val="1"/>
      <w:numFmt w:val="lowerRoman"/>
      <w:lvlText w:val="%6."/>
      <w:lvlJc w:val="right"/>
      <w:pPr>
        <w:tabs>
          <w:tab w:val="num" w:pos="3960"/>
        </w:tabs>
        <w:ind w:left="3960" w:hanging="180"/>
      </w:pPr>
      <w:rPr>
        <w:rFonts w:ascii="Times New Roman" w:hAnsi="Times New Roman" w:cs="Times New Roman"/>
      </w:rPr>
    </w:lvl>
    <w:lvl w:ilvl="6" w:tplc="BDC6CFF4">
      <w:start w:val="1"/>
      <w:numFmt w:val="decimal"/>
      <w:lvlText w:val="%7."/>
      <w:lvlJc w:val="left"/>
      <w:pPr>
        <w:tabs>
          <w:tab w:val="num" w:pos="4680"/>
        </w:tabs>
        <w:ind w:left="4680" w:hanging="360"/>
      </w:pPr>
      <w:rPr>
        <w:rFonts w:ascii="Times New Roman" w:hAnsi="Times New Roman" w:cs="Times New Roman"/>
      </w:rPr>
    </w:lvl>
    <w:lvl w:ilvl="7" w:tplc="55309B02">
      <w:start w:val="1"/>
      <w:numFmt w:val="lowerLetter"/>
      <w:lvlText w:val="%8."/>
      <w:lvlJc w:val="left"/>
      <w:pPr>
        <w:tabs>
          <w:tab w:val="num" w:pos="5400"/>
        </w:tabs>
        <w:ind w:left="5400" w:hanging="360"/>
      </w:pPr>
      <w:rPr>
        <w:rFonts w:ascii="Times New Roman" w:hAnsi="Times New Roman" w:cs="Times New Roman"/>
      </w:rPr>
    </w:lvl>
    <w:lvl w:ilvl="8" w:tplc="139CA628">
      <w:start w:val="1"/>
      <w:numFmt w:val="lowerRoman"/>
      <w:lvlText w:val="%9."/>
      <w:lvlJc w:val="right"/>
      <w:pPr>
        <w:tabs>
          <w:tab w:val="num" w:pos="6120"/>
        </w:tabs>
        <w:ind w:left="6120" w:hanging="180"/>
      </w:pPr>
      <w:rPr>
        <w:rFonts w:ascii="Times New Roman" w:hAnsi="Times New Roman" w:cs="Times New Roman"/>
      </w:rPr>
    </w:lvl>
  </w:abstractNum>
  <w:abstractNum w:abstractNumId="2" w15:restartNumberingAfterBreak="0">
    <w:nsid w:val="2AA11AC5"/>
    <w:multiLevelType w:val="hybridMultilevel"/>
    <w:tmpl w:val="3C40ED82"/>
    <w:lvl w:ilvl="0" w:tplc="A55E9990">
      <w:start w:val="1"/>
      <w:numFmt w:val="decimal"/>
      <w:lvlText w:val="%1."/>
      <w:lvlJc w:val="left"/>
      <w:pPr>
        <w:tabs>
          <w:tab w:val="num" w:pos="420"/>
        </w:tabs>
        <w:ind w:left="420" w:hanging="360"/>
      </w:pPr>
      <w:rPr>
        <w:rFonts w:ascii="TimesNewRomanPS-BoldMT" w:hAnsi="TimesNewRomanPS-BoldMT" w:cs="Times New Roman" w:hint="default"/>
      </w:rPr>
    </w:lvl>
    <w:lvl w:ilvl="1" w:tplc="CE4CC69C">
      <w:start w:val="1"/>
      <w:numFmt w:val="lowerLetter"/>
      <w:lvlText w:val="%2."/>
      <w:lvlJc w:val="left"/>
      <w:pPr>
        <w:tabs>
          <w:tab w:val="num" w:pos="1440"/>
        </w:tabs>
        <w:ind w:left="1440" w:hanging="360"/>
      </w:pPr>
      <w:rPr>
        <w:rFonts w:ascii="Times New Roman" w:hAnsi="Times New Roman" w:cs="Times New Roman"/>
      </w:rPr>
    </w:lvl>
    <w:lvl w:ilvl="2" w:tplc="D9A664D0">
      <w:start w:val="1"/>
      <w:numFmt w:val="lowerRoman"/>
      <w:lvlText w:val="%3."/>
      <w:lvlJc w:val="right"/>
      <w:pPr>
        <w:tabs>
          <w:tab w:val="num" w:pos="2160"/>
        </w:tabs>
        <w:ind w:left="2160" w:hanging="180"/>
      </w:pPr>
      <w:rPr>
        <w:rFonts w:ascii="Times New Roman" w:hAnsi="Times New Roman" w:cs="Times New Roman"/>
      </w:rPr>
    </w:lvl>
    <w:lvl w:ilvl="3" w:tplc="FC202236">
      <w:start w:val="1"/>
      <w:numFmt w:val="decimal"/>
      <w:lvlText w:val="%4."/>
      <w:lvlJc w:val="left"/>
      <w:pPr>
        <w:tabs>
          <w:tab w:val="num" w:pos="2880"/>
        </w:tabs>
        <w:ind w:left="2880" w:hanging="360"/>
      </w:pPr>
      <w:rPr>
        <w:rFonts w:ascii="Times New Roman" w:hAnsi="Times New Roman" w:cs="Times New Roman"/>
      </w:rPr>
    </w:lvl>
    <w:lvl w:ilvl="4" w:tplc="CFAC81E0">
      <w:start w:val="1"/>
      <w:numFmt w:val="lowerLetter"/>
      <w:lvlText w:val="%5."/>
      <w:lvlJc w:val="left"/>
      <w:pPr>
        <w:tabs>
          <w:tab w:val="num" w:pos="3600"/>
        </w:tabs>
        <w:ind w:left="3600" w:hanging="360"/>
      </w:pPr>
      <w:rPr>
        <w:rFonts w:ascii="Times New Roman" w:hAnsi="Times New Roman" w:cs="Times New Roman"/>
      </w:rPr>
    </w:lvl>
    <w:lvl w:ilvl="5" w:tplc="CC7E7B24">
      <w:start w:val="1"/>
      <w:numFmt w:val="lowerRoman"/>
      <w:lvlText w:val="%6."/>
      <w:lvlJc w:val="right"/>
      <w:pPr>
        <w:tabs>
          <w:tab w:val="num" w:pos="4320"/>
        </w:tabs>
        <w:ind w:left="4320" w:hanging="180"/>
      </w:pPr>
      <w:rPr>
        <w:rFonts w:ascii="Times New Roman" w:hAnsi="Times New Roman" w:cs="Times New Roman"/>
      </w:rPr>
    </w:lvl>
    <w:lvl w:ilvl="6" w:tplc="80C69A10">
      <w:start w:val="1"/>
      <w:numFmt w:val="decimal"/>
      <w:lvlText w:val="%7."/>
      <w:lvlJc w:val="left"/>
      <w:pPr>
        <w:tabs>
          <w:tab w:val="num" w:pos="5040"/>
        </w:tabs>
        <w:ind w:left="5040" w:hanging="360"/>
      </w:pPr>
      <w:rPr>
        <w:rFonts w:ascii="Times New Roman" w:hAnsi="Times New Roman" w:cs="Times New Roman"/>
      </w:rPr>
    </w:lvl>
    <w:lvl w:ilvl="7" w:tplc="E2127630">
      <w:start w:val="1"/>
      <w:numFmt w:val="lowerLetter"/>
      <w:lvlText w:val="%8."/>
      <w:lvlJc w:val="left"/>
      <w:pPr>
        <w:tabs>
          <w:tab w:val="num" w:pos="5760"/>
        </w:tabs>
        <w:ind w:left="5760" w:hanging="360"/>
      </w:pPr>
      <w:rPr>
        <w:rFonts w:ascii="Times New Roman" w:hAnsi="Times New Roman" w:cs="Times New Roman"/>
      </w:rPr>
    </w:lvl>
    <w:lvl w:ilvl="8" w:tplc="AC7CA34C">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4ACB1811"/>
    <w:multiLevelType w:val="hybridMultilevel"/>
    <w:tmpl w:val="5B122144"/>
    <w:lvl w:ilvl="0" w:tplc="0409000F">
      <w:start w:val="1"/>
      <w:numFmt w:val="decimal"/>
      <w:lvlText w:val="%1."/>
      <w:lvlJc w:val="left"/>
      <w:pPr>
        <w:tabs>
          <w:tab w:val="num" w:pos="420"/>
        </w:tabs>
        <w:ind w:left="420" w:hanging="360"/>
      </w:pPr>
      <w:rPr>
        <w:rFonts w:ascii="Times New Roman" w:hAnsi="Times New Roman" w:cs="Times New Roman" w:hint="default"/>
      </w:rPr>
    </w:lvl>
    <w:lvl w:ilvl="1" w:tplc="1786B30A">
      <w:start w:val="1"/>
      <w:numFmt w:val="lowerLetter"/>
      <w:lvlText w:val="%2."/>
      <w:lvlJc w:val="left"/>
      <w:pPr>
        <w:tabs>
          <w:tab w:val="num" w:pos="1440"/>
        </w:tabs>
        <w:ind w:left="1440" w:hanging="360"/>
      </w:pPr>
      <w:rPr>
        <w:rFonts w:ascii="Times New Roman" w:hAnsi="Times New Roman" w:cs="Times New Roman"/>
      </w:rPr>
    </w:lvl>
    <w:lvl w:ilvl="2" w:tplc="25325EB6">
      <w:start w:val="1"/>
      <w:numFmt w:val="lowerRoman"/>
      <w:lvlText w:val="%3."/>
      <w:lvlJc w:val="right"/>
      <w:pPr>
        <w:tabs>
          <w:tab w:val="num" w:pos="2160"/>
        </w:tabs>
        <w:ind w:left="2160" w:hanging="180"/>
      </w:pPr>
      <w:rPr>
        <w:rFonts w:ascii="Times New Roman" w:hAnsi="Times New Roman" w:cs="Times New Roman"/>
      </w:rPr>
    </w:lvl>
    <w:lvl w:ilvl="3" w:tplc="FB5EF70C">
      <w:start w:val="1"/>
      <w:numFmt w:val="decimal"/>
      <w:lvlText w:val="%4."/>
      <w:lvlJc w:val="left"/>
      <w:pPr>
        <w:tabs>
          <w:tab w:val="num" w:pos="2880"/>
        </w:tabs>
        <w:ind w:left="2880" w:hanging="360"/>
      </w:pPr>
      <w:rPr>
        <w:rFonts w:ascii="Times New Roman" w:hAnsi="Times New Roman" w:cs="Times New Roman"/>
      </w:rPr>
    </w:lvl>
    <w:lvl w:ilvl="4" w:tplc="2696D502">
      <w:start w:val="1"/>
      <w:numFmt w:val="lowerLetter"/>
      <w:lvlText w:val="%5."/>
      <w:lvlJc w:val="left"/>
      <w:pPr>
        <w:tabs>
          <w:tab w:val="num" w:pos="3600"/>
        </w:tabs>
        <w:ind w:left="3600" w:hanging="360"/>
      </w:pPr>
      <w:rPr>
        <w:rFonts w:ascii="Times New Roman" w:hAnsi="Times New Roman" w:cs="Times New Roman"/>
      </w:rPr>
    </w:lvl>
    <w:lvl w:ilvl="5" w:tplc="3E103CAC">
      <w:start w:val="1"/>
      <w:numFmt w:val="lowerRoman"/>
      <w:lvlText w:val="%6."/>
      <w:lvlJc w:val="right"/>
      <w:pPr>
        <w:tabs>
          <w:tab w:val="num" w:pos="4320"/>
        </w:tabs>
        <w:ind w:left="4320" w:hanging="180"/>
      </w:pPr>
      <w:rPr>
        <w:rFonts w:ascii="Times New Roman" w:hAnsi="Times New Roman" w:cs="Times New Roman"/>
      </w:rPr>
    </w:lvl>
    <w:lvl w:ilvl="6" w:tplc="E6804B46">
      <w:start w:val="1"/>
      <w:numFmt w:val="decimal"/>
      <w:lvlText w:val="%7."/>
      <w:lvlJc w:val="left"/>
      <w:pPr>
        <w:tabs>
          <w:tab w:val="num" w:pos="5040"/>
        </w:tabs>
        <w:ind w:left="5040" w:hanging="360"/>
      </w:pPr>
      <w:rPr>
        <w:rFonts w:ascii="Times New Roman" w:hAnsi="Times New Roman" w:cs="Times New Roman"/>
      </w:rPr>
    </w:lvl>
    <w:lvl w:ilvl="7" w:tplc="4B4ADE08">
      <w:start w:val="1"/>
      <w:numFmt w:val="lowerLetter"/>
      <w:lvlText w:val="%8."/>
      <w:lvlJc w:val="left"/>
      <w:pPr>
        <w:tabs>
          <w:tab w:val="num" w:pos="5760"/>
        </w:tabs>
        <w:ind w:left="5760" w:hanging="360"/>
      </w:pPr>
      <w:rPr>
        <w:rFonts w:ascii="Times New Roman" w:hAnsi="Times New Roman" w:cs="Times New Roman"/>
      </w:rPr>
    </w:lvl>
    <w:lvl w:ilvl="8" w:tplc="940E53C8">
      <w:start w:val="1"/>
      <w:numFmt w:val="lowerRoman"/>
      <w:lvlText w:val="%9."/>
      <w:lvlJc w:val="right"/>
      <w:pPr>
        <w:tabs>
          <w:tab w:val="num" w:pos="6480"/>
        </w:tabs>
        <w:ind w:left="6480" w:hanging="180"/>
      </w:pPr>
      <w:rPr>
        <w:rFonts w:ascii="Times New Roman" w:hAnsi="Times New Roman" w:cs="Times New Roman"/>
      </w:rPr>
    </w:lvl>
  </w:abstractNum>
  <w:abstractNum w:abstractNumId="4" w15:restartNumberingAfterBreak="0">
    <w:nsid w:val="4E5420DA"/>
    <w:multiLevelType w:val="hybridMultilevel"/>
    <w:tmpl w:val="F33CDAAE"/>
    <w:lvl w:ilvl="0" w:tplc="DC58A2BE">
      <w:start w:val="1"/>
      <w:numFmt w:val="decimal"/>
      <w:lvlText w:val="%1."/>
      <w:lvlJc w:val="left"/>
      <w:pPr>
        <w:tabs>
          <w:tab w:val="num" w:pos="420"/>
        </w:tabs>
        <w:ind w:left="420" w:hanging="360"/>
      </w:pPr>
      <w:rPr>
        <w:rFonts w:ascii="TimesNewRomanPS-BoldMT" w:hAnsi="TimesNewRomanPS-BoldMT" w:cs="Times New Roman" w:hint="default"/>
      </w:rPr>
    </w:lvl>
    <w:lvl w:ilvl="1" w:tplc="CA00205A">
      <w:start w:val="1"/>
      <w:numFmt w:val="lowerLetter"/>
      <w:lvlText w:val="%2."/>
      <w:lvlJc w:val="left"/>
      <w:pPr>
        <w:tabs>
          <w:tab w:val="num" w:pos="1440"/>
        </w:tabs>
        <w:ind w:left="1440" w:hanging="360"/>
      </w:pPr>
      <w:rPr>
        <w:rFonts w:ascii="Times New Roman" w:hAnsi="Times New Roman" w:cs="Times New Roman"/>
      </w:rPr>
    </w:lvl>
    <w:lvl w:ilvl="2" w:tplc="8356D994">
      <w:start w:val="1"/>
      <w:numFmt w:val="lowerRoman"/>
      <w:lvlText w:val="%3."/>
      <w:lvlJc w:val="right"/>
      <w:pPr>
        <w:tabs>
          <w:tab w:val="num" w:pos="2160"/>
        </w:tabs>
        <w:ind w:left="2160" w:hanging="180"/>
      </w:pPr>
      <w:rPr>
        <w:rFonts w:ascii="Times New Roman" w:hAnsi="Times New Roman" w:cs="Times New Roman"/>
      </w:rPr>
    </w:lvl>
    <w:lvl w:ilvl="3" w:tplc="B1CA25A4">
      <w:start w:val="1"/>
      <w:numFmt w:val="decimal"/>
      <w:lvlText w:val="%4."/>
      <w:lvlJc w:val="left"/>
      <w:pPr>
        <w:tabs>
          <w:tab w:val="num" w:pos="2880"/>
        </w:tabs>
        <w:ind w:left="2880" w:hanging="360"/>
      </w:pPr>
      <w:rPr>
        <w:rFonts w:ascii="Times New Roman" w:hAnsi="Times New Roman" w:cs="Times New Roman"/>
      </w:rPr>
    </w:lvl>
    <w:lvl w:ilvl="4" w:tplc="78F853C0">
      <w:start w:val="1"/>
      <w:numFmt w:val="lowerLetter"/>
      <w:lvlText w:val="%5."/>
      <w:lvlJc w:val="left"/>
      <w:pPr>
        <w:tabs>
          <w:tab w:val="num" w:pos="3600"/>
        </w:tabs>
        <w:ind w:left="3600" w:hanging="360"/>
      </w:pPr>
      <w:rPr>
        <w:rFonts w:ascii="Times New Roman" w:hAnsi="Times New Roman" w:cs="Times New Roman"/>
      </w:rPr>
    </w:lvl>
    <w:lvl w:ilvl="5" w:tplc="4E64E40A">
      <w:start w:val="1"/>
      <w:numFmt w:val="lowerRoman"/>
      <w:lvlText w:val="%6."/>
      <w:lvlJc w:val="right"/>
      <w:pPr>
        <w:tabs>
          <w:tab w:val="num" w:pos="4320"/>
        </w:tabs>
        <w:ind w:left="4320" w:hanging="180"/>
      </w:pPr>
      <w:rPr>
        <w:rFonts w:ascii="Times New Roman" w:hAnsi="Times New Roman" w:cs="Times New Roman"/>
      </w:rPr>
    </w:lvl>
    <w:lvl w:ilvl="6" w:tplc="0C8A8538">
      <w:start w:val="1"/>
      <w:numFmt w:val="decimal"/>
      <w:lvlText w:val="%7."/>
      <w:lvlJc w:val="left"/>
      <w:pPr>
        <w:tabs>
          <w:tab w:val="num" w:pos="5040"/>
        </w:tabs>
        <w:ind w:left="5040" w:hanging="360"/>
      </w:pPr>
      <w:rPr>
        <w:rFonts w:ascii="Times New Roman" w:hAnsi="Times New Roman" w:cs="Times New Roman"/>
      </w:rPr>
    </w:lvl>
    <w:lvl w:ilvl="7" w:tplc="1932196E">
      <w:start w:val="1"/>
      <w:numFmt w:val="lowerLetter"/>
      <w:lvlText w:val="%8."/>
      <w:lvlJc w:val="left"/>
      <w:pPr>
        <w:tabs>
          <w:tab w:val="num" w:pos="5760"/>
        </w:tabs>
        <w:ind w:left="5760" w:hanging="360"/>
      </w:pPr>
      <w:rPr>
        <w:rFonts w:ascii="Times New Roman" w:hAnsi="Times New Roman" w:cs="Times New Roman"/>
      </w:rPr>
    </w:lvl>
    <w:lvl w:ilvl="8" w:tplc="143C8662">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518A6971"/>
    <w:multiLevelType w:val="hybridMultilevel"/>
    <w:tmpl w:val="EC16BA70"/>
    <w:lvl w:ilvl="0" w:tplc="FFFFFFFF">
      <w:start w:val="1"/>
      <w:numFmt w:val="decimal"/>
      <w:lvlText w:val="%1."/>
      <w:lvlJc w:val="left"/>
      <w:pPr>
        <w:tabs>
          <w:tab w:val="num" w:pos="360"/>
        </w:tabs>
        <w:ind w:left="360" w:hanging="360"/>
      </w:pPr>
      <w:rPr>
        <w:rFonts w:ascii="TimesNewRomanPS-BoldMT" w:hAnsi="TimesNewRomanPS-BoldMT" w:cs="Times New Roman" w:hint="default"/>
      </w:rPr>
    </w:lvl>
    <w:lvl w:ilvl="1" w:tplc="04090019">
      <w:start w:val="1"/>
      <w:numFmt w:val="lowerLetter"/>
      <w:lvlText w:val="%2."/>
      <w:lvlJc w:val="left"/>
      <w:pPr>
        <w:tabs>
          <w:tab w:val="num" w:pos="1380"/>
        </w:tabs>
        <w:ind w:left="1380" w:hanging="360"/>
      </w:pPr>
      <w:rPr>
        <w:rFonts w:ascii="Times New Roman" w:hAnsi="Times New Roman" w:cs="Times New Roman"/>
      </w:rPr>
    </w:lvl>
    <w:lvl w:ilvl="2" w:tplc="0409001B">
      <w:start w:val="1"/>
      <w:numFmt w:val="lowerRoman"/>
      <w:lvlText w:val="%3."/>
      <w:lvlJc w:val="right"/>
      <w:pPr>
        <w:tabs>
          <w:tab w:val="num" w:pos="2100"/>
        </w:tabs>
        <w:ind w:left="2100" w:hanging="180"/>
      </w:pPr>
      <w:rPr>
        <w:rFonts w:ascii="Times New Roman" w:hAnsi="Times New Roman" w:cs="Times New Roman"/>
      </w:rPr>
    </w:lvl>
    <w:lvl w:ilvl="3" w:tplc="0409000F">
      <w:start w:val="1"/>
      <w:numFmt w:val="decimal"/>
      <w:lvlText w:val="%4."/>
      <w:lvlJc w:val="left"/>
      <w:pPr>
        <w:tabs>
          <w:tab w:val="num" w:pos="2820"/>
        </w:tabs>
        <w:ind w:left="2820" w:hanging="360"/>
      </w:pPr>
      <w:rPr>
        <w:rFonts w:ascii="Times New Roman" w:hAnsi="Times New Roman" w:cs="Times New Roman"/>
      </w:rPr>
    </w:lvl>
    <w:lvl w:ilvl="4" w:tplc="04090019">
      <w:start w:val="1"/>
      <w:numFmt w:val="lowerLetter"/>
      <w:lvlText w:val="%5."/>
      <w:lvlJc w:val="left"/>
      <w:pPr>
        <w:tabs>
          <w:tab w:val="num" w:pos="3540"/>
        </w:tabs>
        <w:ind w:left="3540" w:hanging="360"/>
      </w:pPr>
      <w:rPr>
        <w:rFonts w:ascii="Times New Roman" w:hAnsi="Times New Roman" w:cs="Times New Roman"/>
      </w:rPr>
    </w:lvl>
    <w:lvl w:ilvl="5" w:tplc="0409001B">
      <w:start w:val="1"/>
      <w:numFmt w:val="lowerRoman"/>
      <w:lvlText w:val="%6."/>
      <w:lvlJc w:val="right"/>
      <w:pPr>
        <w:tabs>
          <w:tab w:val="num" w:pos="4260"/>
        </w:tabs>
        <w:ind w:left="4260" w:hanging="180"/>
      </w:pPr>
      <w:rPr>
        <w:rFonts w:ascii="Times New Roman" w:hAnsi="Times New Roman" w:cs="Times New Roman"/>
      </w:rPr>
    </w:lvl>
    <w:lvl w:ilvl="6" w:tplc="0409000F">
      <w:start w:val="1"/>
      <w:numFmt w:val="decimal"/>
      <w:lvlText w:val="%7."/>
      <w:lvlJc w:val="left"/>
      <w:pPr>
        <w:tabs>
          <w:tab w:val="num" w:pos="4980"/>
        </w:tabs>
        <w:ind w:left="4980" w:hanging="360"/>
      </w:pPr>
      <w:rPr>
        <w:rFonts w:ascii="Times New Roman" w:hAnsi="Times New Roman" w:cs="Times New Roman"/>
      </w:rPr>
    </w:lvl>
    <w:lvl w:ilvl="7" w:tplc="04090019">
      <w:start w:val="1"/>
      <w:numFmt w:val="lowerLetter"/>
      <w:lvlText w:val="%8."/>
      <w:lvlJc w:val="left"/>
      <w:pPr>
        <w:tabs>
          <w:tab w:val="num" w:pos="5700"/>
        </w:tabs>
        <w:ind w:left="5700" w:hanging="360"/>
      </w:pPr>
      <w:rPr>
        <w:rFonts w:ascii="Times New Roman" w:hAnsi="Times New Roman" w:cs="Times New Roman"/>
      </w:rPr>
    </w:lvl>
    <w:lvl w:ilvl="8" w:tplc="0409001B">
      <w:start w:val="1"/>
      <w:numFmt w:val="lowerRoman"/>
      <w:lvlText w:val="%9."/>
      <w:lvlJc w:val="right"/>
      <w:pPr>
        <w:tabs>
          <w:tab w:val="num" w:pos="6420"/>
        </w:tabs>
        <w:ind w:left="6420" w:hanging="180"/>
      </w:pPr>
      <w:rPr>
        <w:rFonts w:ascii="Times New Roman" w:hAnsi="Times New Roman" w:cs="Times New Roman"/>
      </w:rPr>
    </w:lvl>
  </w:abstractNum>
  <w:abstractNum w:abstractNumId="6" w15:restartNumberingAfterBreak="0">
    <w:nsid w:val="6D80179C"/>
    <w:multiLevelType w:val="hybridMultilevel"/>
    <w:tmpl w:val="E5DA6A82"/>
    <w:lvl w:ilvl="0" w:tplc="70E22E04">
      <w:start w:val="1"/>
      <w:numFmt w:val="decimal"/>
      <w:lvlText w:val="%1."/>
      <w:lvlJc w:val="left"/>
      <w:pPr>
        <w:tabs>
          <w:tab w:val="num" w:pos="420"/>
        </w:tabs>
        <w:ind w:left="420" w:hanging="360"/>
      </w:pPr>
      <w:rPr>
        <w:rFonts w:ascii="TimesNewRomanPS-BoldMT" w:hAnsi="TimesNewRomanPS-BoldMT" w:cs="Times New Roman" w:hint="default"/>
      </w:rPr>
    </w:lvl>
    <w:lvl w:ilvl="1" w:tplc="AD7C1414">
      <w:start w:val="1"/>
      <w:numFmt w:val="lowerLetter"/>
      <w:lvlText w:val="%2."/>
      <w:lvlJc w:val="left"/>
      <w:pPr>
        <w:tabs>
          <w:tab w:val="num" w:pos="1440"/>
        </w:tabs>
        <w:ind w:left="1440" w:hanging="360"/>
      </w:pPr>
      <w:rPr>
        <w:rFonts w:ascii="Times New Roman" w:hAnsi="Times New Roman" w:cs="Times New Roman"/>
      </w:rPr>
    </w:lvl>
    <w:lvl w:ilvl="2" w:tplc="8F10E846">
      <w:start w:val="1"/>
      <w:numFmt w:val="decimal"/>
      <w:lvlText w:val="%3."/>
      <w:lvlJc w:val="left"/>
      <w:pPr>
        <w:tabs>
          <w:tab w:val="num" w:pos="2340"/>
        </w:tabs>
        <w:ind w:left="2340" w:hanging="360"/>
      </w:pPr>
      <w:rPr>
        <w:rFonts w:ascii="TimesNewRomanPS-BoldMT" w:hAnsi="TimesNewRomanPS-BoldMT" w:cs="Times New Roman" w:hint="default"/>
      </w:rPr>
    </w:lvl>
    <w:lvl w:ilvl="3" w:tplc="494A22DC">
      <w:start w:val="1"/>
      <w:numFmt w:val="decimal"/>
      <w:lvlText w:val="%4."/>
      <w:lvlJc w:val="left"/>
      <w:pPr>
        <w:tabs>
          <w:tab w:val="num" w:pos="2880"/>
        </w:tabs>
        <w:ind w:left="2880" w:hanging="360"/>
      </w:pPr>
      <w:rPr>
        <w:rFonts w:ascii="Times New Roman" w:hAnsi="Times New Roman" w:cs="Times New Roman"/>
      </w:rPr>
    </w:lvl>
    <w:lvl w:ilvl="4" w:tplc="9850DDAE">
      <w:start w:val="1"/>
      <w:numFmt w:val="lowerLetter"/>
      <w:lvlText w:val="%5."/>
      <w:lvlJc w:val="left"/>
      <w:pPr>
        <w:tabs>
          <w:tab w:val="num" w:pos="3600"/>
        </w:tabs>
        <w:ind w:left="3600" w:hanging="360"/>
      </w:pPr>
      <w:rPr>
        <w:rFonts w:ascii="Times New Roman" w:hAnsi="Times New Roman" w:cs="Times New Roman"/>
      </w:rPr>
    </w:lvl>
    <w:lvl w:ilvl="5" w:tplc="159C5FA8">
      <w:start w:val="1"/>
      <w:numFmt w:val="lowerRoman"/>
      <w:lvlText w:val="%6."/>
      <w:lvlJc w:val="right"/>
      <w:pPr>
        <w:tabs>
          <w:tab w:val="num" w:pos="4320"/>
        </w:tabs>
        <w:ind w:left="4320" w:hanging="180"/>
      </w:pPr>
      <w:rPr>
        <w:rFonts w:ascii="Times New Roman" w:hAnsi="Times New Roman" w:cs="Times New Roman"/>
      </w:rPr>
    </w:lvl>
    <w:lvl w:ilvl="6" w:tplc="20BC55E6">
      <w:start w:val="1"/>
      <w:numFmt w:val="decimal"/>
      <w:lvlText w:val="%7."/>
      <w:lvlJc w:val="left"/>
      <w:pPr>
        <w:tabs>
          <w:tab w:val="num" w:pos="5040"/>
        </w:tabs>
        <w:ind w:left="5040" w:hanging="360"/>
      </w:pPr>
      <w:rPr>
        <w:rFonts w:ascii="Times New Roman" w:hAnsi="Times New Roman" w:cs="Times New Roman"/>
      </w:rPr>
    </w:lvl>
    <w:lvl w:ilvl="7" w:tplc="C1F2D22A">
      <w:start w:val="1"/>
      <w:numFmt w:val="lowerLetter"/>
      <w:lvlText w:val="%8."/>
      <w:lvlJc w:val="left"/>
      <w:pPr>
        <w:tabs>
          <w:tab w:val="num" w:pos="5760"/>
        </w:tabs>
        <w:ind w:left="5760" w:hanging="360"/>
      </w:pPr>
      <w:rPr>
        <w:rFonts w:ascii="Times New Roman" w:hAnsi="Times New Roman" w:cs="Times New Roman"/>
      </w:rPr>
    </w:lvl>
    <w:lvl w:ilvl="8" w:tplc="3E468790">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76724541"/>
    <w:multiLevelType w:val="hybridMultilevel"/>
    <w:tmpl w:val="10E6BDB2"/>
    <w:lvl w:ilvl="0" w:tplc="FFFFFFFF">
      <w:start w:val="1"/>
      <w:numFmt w:val="decimal"/>
      <w:lvlText w:val="%1."/>
      <w:lvlJc w:val="left"/>
      <w:pPr>
        <w:tabs>
          <w:tab w:val="num" w:pos="420"/>
        </w:tabs>
        <w:ind w:left="420" w:hanging="360"/>
      </w:pPr>
      <w:rPr>
        <w:rFonts w:ascii="TimesNewRomanPS-BoldMT" w:hAnsi="TimesNewRomanPS-BoldMT" w:cs="Times New Roman" w:hint="default"/>
      </w:rPr>
    </w:lvl>
    <w:lvl w:ilvl="1" w:tplc="0409000F">
      <w:start w:val="1"/>
      <w:numFmt w:val="decimal"/>
      <w:lvlText w:val="%2."/>
      <w:lvlJc w:val="left"/>
      <w:pPr>
        <w:tabs>
          <w:tab w:val="num" w:pos="1440"/>
        </w:tabs>
        <w:ind w:left="1440" w:hanging="360"/>
      </w:pPr>
      <w:rPr>
        <w:rFonts w:ascii="Times New Roman" w:hAnsi="Times New Roman" w:cs="Times New Roman" w:hint="default"/>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abstractNumId w:val="1"/>
  </w:num>
  <w:num w:numId="2">
    <w:abstractNumId w:val="4"/>
  </w:num>
  <w:num w:numId="3">
    <w:abstractNumId w:val="6"/>
  </w:num>
  <w:num w:numId="4">
    <w:abstractNumId w:val="2"/>
  </w:num>
  <w:num w:numId="5">
    <w:abstractNumId w:val="7"/>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BC0"/>
    <w:rsid w:val="000D44DA"/>
    <w:rsid w:val="000D6982"/>
    <w:rsid w:val="00157158"/>
    <w:rsid w:val="002B0398"/>
    <w:rsid w:val="002D3238"/>
    <w:rsid w:val="002F0D6C"/>
    <w:rsid w:val="00376391"/>
    <w:rsid w:val="003E29C1"/>
    <w:rsid w:val="004163F8"/>
    <w:rsid w:val="00480C60"/>
    <w:rsid w:val="0052449B"/>
    <w:rsid w:val="00573BC0"/>
    <w:rsid w:val="005822F0"/>
    <w:rsid w:val="00700F7A"/>
    <w:rsid w:val="00725F9B"/>
    <w:rsid w:val="00794BF6"/>
    <w:rsid w:val="00870D2F"/>
    <w:rsid w:val="0089091A"/>
    <w:rsid w:val="009D4499"/>
    <w:rsid w:val="009D54B1"/>
    <w:rsid w:val="009E54BA"/>
    <w:rsid w:val="00A07310"/>
    <w:rsid w:val="00AA4765"/>
    <w:rsid w:val="00B22186"/>
    <w:rsid w:val="00B711E2"/>
    <w:rsid w:val="00BC5EC5"/>
    <w:rsid w:val="00BF7696"/>
    <w:rsid w:val="00C04F05"/>
    <w:rsid w:val="00C35E4C"/>
    <w:rsid w:val="00C65A5F"/>
    <w:rsid w:val="00C82B8A"/>
    <w:rsid w:val="00C83715"/>
    <w:rsid w:val="00C83FE6"/>
    <w:rsid w:val="00D241C3"/>
    <w:rsid w:val="00E54A39"/>
    <w:rsid w:val="00E70678"/>
    <w:rsid w:val="00E8465C"/>
    <w:rsid w:val="00EB7D0B"/>
    <w:rsid w:val="00ED17EE"/>
    <w:rsid w:val="00F6174F"/>
    <w:rsid w:val="00F97884"/>
    <w:rsid w:val="00FB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D10C"/>
  <w15:chartTrackingRefBased/>
  <w15:docId w15:val="{7A215D1A-EC55-8044-AE78-EDE2A8802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BC0"/>
    <w:rPr>
      <w:rFonts w:ascii="Times" w:eastAsia="Times New Roman" w:hAnsi="Times" w:cs="Times New Roman"/>
      <w:szCs w:val="20"/>
    </w:rPr>
  </w:style>
  <w:style w:type="paragraph" w:styleId="Heading1">
    <w:name w:val="heading 1"/>
    <w:basedOn w:val="Normal"/>
    <w:next w:val="Normal"/>
    <w:link w:val="Heading1Char"/>
    <w:qFormat/>
    <w:rsid w:val="00573BC0"/>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0"/>
    </w:pPr>
    <w:rPr>
      <w:rFonts w:ascii="TimesNewRomanPS-BoldMT" w:hAnsi="TimesNewRomanPS-Bold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BC0"/>
    <w:rPr>
      <w:rFonts w:ascii="TimesNewRomanPS-BoldMT" w:eastAsia="Times New Roman" w:hAnsi="TimesNewRomanPS-BoldMT" w:cs="Times New Roman"/>
      <w:b/>
      <w:szCs w:val="20"/>
    </w:rPr>
  </w:style>
  <w:style w:type="paragraph" w:styleId="BodyText">
    <w:name w:val="Body Text"/>
    <w:basedOn w:val="Normal"/>
    <w:link w:val="BodyTextChar"/>
    <w:semiHidden/>
    <w:rsid w:val="00573B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pPr>
    <w:rPr>
      <w:rFonts w:ascii="TimesNewRomanPS-BoldMT" w:hAnsi="TimesNewRomanPS-BoldMT"/>
      <w:b/>
    </w:rPr>
  </w:style>
  <w:style w:type="character" w:customStyle="1" w:styleId="BodyTextChar">
    <w:name w:val="Body Text Char"/>
    <w:basedOn w:val="DefaultParagraphFont"/>
    <w:link w:val="BodyText"/>
    <w:semiHidden/>
    <w:rsid w:val="00573BC0"/>
    <w:rPr>
      <w:rFonts w:ascii="TimesNewRomanPS-BoldMT" w:eastAsia="Times New Roman" w:hAnsi="TimesNewRomanPS-BoldMT" w:cs="Times New Roman"/>
      <w:b/>
      <w:szCs w:val="20"/>
    </w:rPr>
  </w:style>
  <w:style w:type="paragraph" w:styleId="Title">
    <w:name w:val="Title"/>
    <w:basedOn w:val="Normal"/>
    <w:link w:val="TitleChar"/>
    <w:qFormat/>
    <w:rsid w:val="00573BC0"/>
    <w:pPr>
      <w:jc w:val="center"/>
    </w:pPr>
    <w:rPr>
      <w:b/>
    </w:rPr>
  </w:style>
  <w:style w:type="character" w:customStyle="1" w:styleId="TitleChar">
    <w:name w:val="Title Char"/>
    <w:basedOn w:val="DefaultParagraphFont"/>
    <w:link w:val="Title"/>
    <w:rsid w:val="00573BC0"/>
    <w:rPr>
      <w:rFonts w:ascii="Times" w:eastAsia="Times New Roman" w:hAnsi="Times" w:cs="Times New Roman"/>
      <w:b/>
      <w:szCs w:val="20"/>
    </w:rPr>
  </w:style>
  <w:style w:type="character" w:styleId="CommentReference">
    <w:name w:val="annotation reference"/>
    <w:basedOn w:val="DefaultParagraphFont"/>
    <w:uiPriority w:val="99"/>
    <w:semiHidden/>
    <w:unhideWhenUsed/>
    <w:rsid w:val="00794BF6"/>
    <w:rPr>
      <w:sz w:val="16"/>
      <w:szCs w:val="16"/>
    </w:rPr>
  </w:style>
  <w:style w:type="paragraph" w:styleId="CommentText">
    <w:name w:val="annotation text"/>
    <w:basedOn w:val="Normal"/>
    <w:link w:val="CommentTextChar"/>
    <w:uiPriority w:val="99"/>
    <w:unhideWhenUsed/>
    <w:rsid w:val="00794BF6"/>
    <w:rPr>
      <w:sz w:val="20"/>
    </w:rPr>
  </w:style>
  <w:style w:type="character" w:customStyle="1" w:styleId="CommentTextChar">
    <w:name w:val="Comment Text Char"/>
    <w:basedOn w:val="DefaultParagraphFont"/>
    <w:link w:val="CommentText"/>
    <w:uiPriority w:val="99"/>
    <w:rsid w:val="00794BF6"/>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794BF6"/>
    <w:rPr>
      <w:b/>
      <w:bCs/>
    </w:rPr>
  </w:style>
  <w:style w:type="character" w:customStyle="1" w:styleId="CommentSubjectChar">
    <w:name w:val="Comment Subject Char"/>
    <w:basedOn w:val="CommentTextChar"/>
    <w:link w:val="CommentSubject"/>
    <w:uiPriority w:val="99"/>
    <w:semiHidden/>
    <w:rsid w:val="00794BF6"/>
    <w:rPr>
      <w:rFonts w:ascii="Times" w:eastAsia="Times New Roman" w:hAnsi="Times" w:cs="Times New Roman"/>
      <w:b/>
      <w:bCs/>
      <w:sz w:val="20"/>
      <w:szCs w:val="20"/>
    </w:rPr>
  </w:style>
  <w:style w:type="paragraph" w:styleId="ListParagraph">
    <w:name w:val="List Paragraph"/>
    <w:basedOn w:val="Normal"/>
    <w:uiPriority w:val="34"/>
    <w:qFormat/>
    <w:rsid w:val="002F0D6C"/>
    <w:pPr>
      <w:ind w:left="720"/>
      <w:contextualSpacing/>
    </w:pPr>
  </w:style>
  <w:style w:type="paragraph" w:styleId="BalloonText">
    <w:name w:val="Balloon Text"/>
    <w:basedOn w:val="Normal"/>
    <w:link w:val="BalloonTextChar"/>
    <w:uiPriority w:val="99"/>
    <w:semiHidden/>
    <w:unhideWhenUsed/>
    <w:rsid w:val="009D54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4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3178358">
      <w:bodyDiv w:val="1"/>
      <w:marLeft w:val="0"/>
      <w:marRight w:val="0"/>
      <w:marTop w:val="0"/>
      <w:marBottom w:val="0"/>
      <w:divBdr>
        <w:top w:val="none" w:sz="0" w:space="0" w:color="auto"/>
        <w:left w:val="none" w:sz="0" w:space="0" w:color="auto"/>
        <w:bottom w:val="none" w:sz="0" w:space="0" w:color="auto"/>
        <w:right w:val="none" w:sz="0" w:space="0" w:color="auto"/>
      </w:divBdr>
    </w:div>
    <w:div w:id="118174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1854</Words>
  <Characters>10570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Siddhant Gupte</dc:creator>
  <cp:keywords/>
  <dc:description/>
  <cp:lastModifiedBy>Leemon,Andrea</cp:lastModifiedBy>
  <cp:revision>3</cp:revision>
  <dcterms:created xsi:type="dcterms:W3CDTF">2021-01-15T21:44:00Z</dcterms:created>
  <dcterms:modified xsi:type="dcterms:W3CDTF">2021-01-19T14:44:00Z</dcterms:modified>
</cp:coreProperties>
</file>