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726FC8" w14:textId="77777777" w:rsidR="00F803F4" w:rsidRPr="00405777" w:rsidRDefault="00F803F4" w:rsidP="00F803F4">
      <w:pPr>
        <w:jc w:val="center"/>
        <w:rPr>
          <w:sz w:val="22"/>
          <w:szCs w:val="22"/>
        </w:rPr>
      </w:pPr>
    </w:p>
    <w:p w14:paraId="08372ECA" w14:textId="77777777" w:rsidR="00484FE8" w:rsidRPr="00405777" w:rsidRDefault="00484FE8" w:rsidP="00484FE8">
      <w:pPr>
        <w:ind w:left="1800" w:hanging="1800"/>
        <w:rPr>
          <w:b/>
          <w:i/>
          <w:sz w:val="22"/>
          <w:szCs w:val="22"/>
        </w:rPr>
      </w:pPr>
      <w:r w:rsidRPr="00405777">
        <w:rPr>
          <w:b/>
          <w:sz w:val="22"/>
          <w:szCs w:val="22"/>
        </w:rPr>
        <w:t>ARTICLE I.</w:t>
      </w:r>
      <w:r w:rsidR="00B536BF" w:rsidRPr="00405777">
        <w:rPr>
          <w:b/>
          <w:sz w:val="22"/>
          <w:szCs w:val="22"/>
        </w:rPr>
        <w:t xml:space="preserve">   </w:t>
      </w:r>
      <w:r w:rsidRPr="00405777">
        <w:rPr>
          <w:b/>
          <w:sz w:val="22"/>
          <w:szCs w:val="22"/>
        </w:rPr>
        <w:t>NAME OF ORGANIZATION</w:t>
      </w:r>
    </w:p>
    <w:p w14:paraId="1604A658" w14:textId="0F3838D0" w:rsidR="00A14CFD" w:rsidRPr="00405777" w:rsidRDefault="00E73FF4" w:rsidP="00E73FF4">
      <w:pPr>
        <w:rPr>
          <w:bCs/>
          <w:sz w:val="22"/>
          <w:szCs w:val="22"/>
        </w:rPr>
      </w:pPr>
      <w:r w:rsidRPr="00405777">
        <w:rPr>
          <w:bCs/>
          <w:sz w:val="22"/>
          <w:szCs w:val="22"/>
        </w:rPr>
        <w:t>The name of this organization is Tower Yearbook. It is an organization under the College of Journalism and Communications.</w:t>
      </w:r>
    </w:p>
    <w:p w14:paraId="7834F471" w14:textId="77777777" w:rsidR="001F5106" w:rsidRPr="00405777" w:rsidRDefault="001F5106" w:rsidP="00E73FF4">
      <w:pPr>
        <w:rPr>
          <w:b/>
          <w:sz w:val="22"/>
          <w:szCs w:val="22"/>
        </w:rPr>
      </w:pPr>
    </w:p>
    <w:p w14:paraId="3DDFC428" w14:textId="77777777" w:rsidR="00E73FF4" w:rsidRPr="00405777" w:rsidRDefault="00E73FF4" w:rsidP="00E73FF4">
      <w:pPr>
        <w:rPr>
          <w:b/>
          <w:sz w:val="22"/>
          <w:szCs w:val="22"/>
        </w:rPr>
      </w:pPr>
    </w:p>
    <w:p w14:paraId="22927D27" w14:textId="77777777" w:rsidR="00484FE8" w:rsidRPr="00405777" w:rsidRDefault="00B536BF" w:rsidP="00484FE8">
      <w:pPr>
        <w:ind w:left="1800" w:hanging="1800"/>
        <w:rPr>
          <w:b/>
          <w:sz w:val="22"/>
          <w:szCs w:val="22"/>
        </w:rPr>
      </w:pPr>
      <w:r w:rsidRPr="00405777">
        <w:rPr>
          <w:b/>
          <w:sz w:val="22"/>
          <w:szCs w:val="22"/>
        </w:rPr>
        <w:t xml:space="preserve">ARTICLE II.   </w:t>
      </w:r>
      <w:r w:rsidR="00F612C1" w:rsidRPr="00405777">
        <w:rPr>
          <w:b/>
          <w:sz w:val="22"/>
          <w:szCs w:val="22"/>
        </w:rPr>
        <w:t>ORGANIZATION AFFILIATION</w:t>
      </w:r>
    </w:p>
    <w:p w14:paraId="40FC222A" w14:textId="13CCCC94" w:rsidR="00C54C10" w:rsidRPr="00405777" w:rsidRDefault="009B0812" w:rsidP="009134B5">
      <w:pPr>
        <w:tabs>
          <w:tab w:val="left" w:pos="1800"/>
        </w:tabs>
        <w:rPr>
          <w:bCs/>
          <w:sz w:val="22"/>
          <w:szCs w:val="22"/>
        </w:rPr>
      </w:pPr>
      <w:r w:rsidRPr="00405777">
        <w:rPr>
          <w:bCs/>
          <w:sz w:val="22"/>
          <w:szCs w:val="22"/>
        </w:rPr>
        <w:t>As outlined in the RSO Classification Policy,</w:t>
      </w:r>
      <w:r w:rsidR="00E73FF4" w:rsidRPr="00405777">
        <w:rPr>
          <w:bCs/>
          <w:sz w:val="22"/>
          <w:szCs w:val="22"/>
        </w:rPr>
        <w:t xml:space="preserve"> Tower Yearbook</w:t>
      </w:r>
      <w:r w:rsidRPr="00405777">
        <w:rPr>
          <w:bCs/>
          <w:sz w:val="22"/>
          <w:szCs w:val="22"/>
        </w:rPr>
        <w:t xml:space="preserve"> is considered a </w:t>
      </w:r>
      <w:r w:rsidR="006841EF" w:rsidRPr="00405777">
        <w:rPr>
          <w:bCs/>
          <w:sz w:val="22"/>
          <w:szCs w:val="22"/>
        </w:rPr>
        <w:t>University Sponsored</w:t>
      </w:r>
      <w:r w:rsidRPr="00405777">
        <w:rPr>
          <w:bCs/>
          <w:sz w:val="22"/>
          <w:szCs w:val="22"/>
        </w:rPr>
        <w:t xml:space="preserve"> Student Organization. As a </w:t>
      </w:r>
      <w:r w:rsidR="006841EF" w:rsidRPr="00405777">
        <w:rPr>
          <w:bCs/>
          <w:sz w:val="22"/>
          <w:szCs w:val="22"/>
        </w:rPr>
        <w:t>USSO</w:t>
      </w:r>
      <w:r w:rsidRPr="00405777">
        <w:rPr>
          <w:bCs/>
          <w:sz w:val="22"/>
          <w:szCs w:val="22"/>
        </w:rPr>
        <w:t xml:space="preserve">, </w:t>
      </w:r>
      <w:r w:rsidR="006841EF" w:rsidRPr="00405777">
        <w:rPr>
          <w:bCs/>
          <w:sz w:val="22"/>
          <w:szCs w:val="22"/>
        </w:rPr>
        <w:t xml:space="preserve">this organization is considered an extension of the university unit </w:t>
      </w:r>
      <w:r w:rsidR="00E73FF4" w:rsidRPr="00405777">
        <w:rPr>
          <w:bCs/>
          <w:sz w:val="22"/>
          <w:szCs w:val="22"/>
        </w:rPr>
        <w:t>College of Journalism and Communications</w:t>
      </w:r>
      <w:r w:rsidR="006841EF" w:rsidRPr="00405777">
        <w:rPr>
          <w:bCs/>
          <w:sz w:val="22"/>
          <w:szCs w:val="22"/>
        </w:rPr>
        <w:t xml:space="preserve">, and </w:t>
      </w:r>
      <w:r w:rsidR="00E73FF4" w:rsidRPr="00405777">
        <w:rPr>
          <w:bCs/>
          <w:sz w:val="22"/>
          <w:szCs w:val="22"/>
        </w:rPr>
        <w:t xml:space="preserve">it </w:t>
      </w:r>
      <w:r w:rsidR="006841EF" w:rsidRPr="00405777">
        <w:rPr>
          <w:bCs/>
          <w:sz w:val="22"/>
          <w:szCs w:val="22"/>
        </w:rPr>
        <w:t>operates within the scope and function of it. As such,</w:t>
      </w:r>
      <w:r w:rsidR="00E73FF4" w:rsidRPr="00405777">
        <w:rPr>
          <w:bCs/>
          <w:sz w:val="22"/>
          <w:szCs w:val="22"/>
        </w:rPr>
        <w:t xml:space="preserve"> Tower Yearbook</w:t>
      </w:r>
      <w:r w:rsidR="006841EF" w:rsidRPr="00405777">
        <w:rPr>
          <w:bCs/>
          <w:sz w:val="22"/>
          <w:szCs w:val="22"/>
        </w:rPr>
        <w:t xml:space="preserve"> is governed by and under the jurisdiction of internal University policies, standards, and business practices as well as gains access to exclusive university resources through our sponsoring University unit. University-sponsored student organizations are not eligible for Student Government funding. </w:t>
      </w:r>
    </w:p>
    <w:p w14:paraId="51722042" w14:textId="77777777" w:rsidR="00E73FF4" w:rsidRPr="00405777" w:rsidRDefault="00E73FF4" w:rsidP="009134B5">
      <w:pPr>
        <w:tabs>
          <w:tab w:val="left" w:pos="1800"/>
        </w:tabs>
        <w:rPr>
          <w:b/>
          <w:sz w:val="22"/>
          <w:szCs w:val="22"/>
        </w:rPr>
      </w:pPr>
    </w:p>
    <w:p w14:paraId="41A7A757" w14:textId="77777777" w:rsidR="00E73FF4" w:rsidRPr="00405777" w:rsidRDefault="00E73FF4" w:rsidP="009134B5">
      <w:pPr>
        <w:tabs>
          <w:tab w:val="left" w:pos="1800"/>
        </w:tabs>
        <w:rPr>
          <w:b/>
          <w:sz w:val="22"/>
          <w:szCs w:val="22"/>
        </w:rPr>
      </w:pPr>
    </w:p>
    <w:p w14:paraId="23B7780E" w14:textId="69305025" w:rsidR="00F612C1" w:rsidRPr="00405777" w:rsidRDefault="00200991" w:rsidP="009134B5">
      <w:pPr>
        <w:tabs>
          <w:tab w:val="left" w:pos="1800"/>
        </w:tabs>
        <w:rPr>
          <w:b/>
          <w:sz w:val="22"/>
          <w:szCs w:val="22"/>
        </w:rPr>
      </w:pPr>
      <w:r w:rsidRPr="00405777">
        <w:rPr>
          <w:b/>
          <w:sz w:val="22"/>
          <w:szCs w:val="22"/>
        </w:rPr>
        <w:t>A</w:t>
      </w:r>
      <w:r w:rsidR="00E73FF4" w:rsidRPr="00405777">
        <w:rPr>
          <w:b/>
          <w:sz w:val="22"/>
          <w:szCs w:val="22"/>
        </w:rPr>
        <w:t>R</w:t>
      </w:r>
      <w:r w:rsidRPr="00405777">
        <w:rPr>
          <w:b/>
          <w:sz w:val="22"/>
          <w:szCs w:val="22"/>
        </w:rPr>
        <w:t>TICLE III.</w:t>
      </w:r>
      <w:r w:rsidR="00B536BF" w:rsidRPr="00405777">
        <w:rPr>
          <w:b/>
          <w:sz w:val="22"/>
          <w:szCs w:val="22"/>
        </w:rPr>
        <w:t xml:space="preserve">   </w:t>
      </w:r>
      <w:r w:rsidR="00F612C1" w:rsidRPr="00405777">
        <w:rPr>
          <w:b/>
          <w:sz w:val="22"/>
          <w:szCs w:val="22"/>
        </w:rPr>
        <w:t xml:space="preserve">PURPOSE STATEMENT </w:t>
      </w:r>
    </w:p>
    <w:p w14:paraId="40753CB1" w14:textId="6C6EF961" w:rsidR="00E73FF4" w:rsidRPr="00405777" w:rsidRDefault="00E73FF4" w:rsidP="00E73FF4">
      <w:pPr>
        <w:tabs>
          <w:tab w:val="left" w:pos="1800"/>
        </w:tabs>
        <w:rPr>
          <w:bCs/>
          <w:sz w:val="22"/>
          <w:szCs w:val="22"/>
        </w:rPr>
      </w:pPr>
      <w:r w:rsidRPr="00405777">
        <w:rPr>
          <w:bCs/>
          <w:sz w:val="22"/>
          <w:szCs w:val="22"/>
        </w:rPr>
        <w:t>Tower Yearbook’s primary goal is to capture moments and document memories for the University of Florida and the Gainesville community.</w:t>
      </w:r>
    </w:p>
    <w:p w14:paraId="1BA3CC08" w14:textId="1FCE454B" w:rsidR="001A4DAF" w:rsidRPr="00405777" w:rsidRDefault="001A4DAF" w:rsidP="00E73FF4">
      <w:pPr>
        <w:tabs>
          <w:tab w:val="left" w:pos="1800"/>
        </w:tabs>
        <w:rPr>
          <w:b/>
          <w:sz w:val="22"/>
          <w:szCs w:val="22"/>
        </w:rPr>
      </w:pPr>
    </w:p>
    <w:p w14:paraId="34FC95EB" w14:textId="77777777" w:rsidR="00E73FF4" w:rsidRPr="00405777" w:rsidRDefault="00E73FF4" w:rsidP="00E73FF4">
      <w:pPr>
        <w:tabs>
          <w:tab w:val="left" w:pos="1800"/>
        </w:tabs>
        <w:rPr>
          <w:b/>
          <w:sz w:val="22"/>
          <w:szCs w:val="22"/>
        </w:rPr>
      </w:pPr>
    </w:p>
    <w:p w14:paraId="75D70C6B" w14:textId="77777777" w:rsidR="0018534E" w:rsidRPr="00405777" w:rsidRDefault="00B536BF" w:rsidP="00484FE8">
      <w:pPr>
        <w:ind w:left="1800" w:hanging="1800"/>
        <w:rPr>
          <w:b/>
          <w:sz w:val="22"/>
          <w:szCs w:val="22"/>
        </w:rPr>
      </w:pPr>
      <w:r w:rsidRPr="00405777">
        <w:rPr>
          <w:b/>
          <w:sz w:val="22"/>
          <w:szCs w:val="22"/>
        </w:rPr>
        <w:t xml:space="preserve">ARTICLE IV.   </w:t>
      </w:r>
      <w:r w:rsidR="00F612C1" w:rsidRPr="00405777">
        <w:rPr>
          <w:b/>
          <w:sz w:val="22"/>
          <w:szCs w:val="22"/>
        </w:rPr>
        <w:t>COMPLIANCE STATEMENT &amp; UNIVERSITY</w:t>
      </w:r>
      <w:r w:rsidR="00446EFB" w:rsidRPr="00405777">
        <w:rPr>
          <w:b/>
          <w:sz w:val="22"/>
          <w:szCs w:val="22"/>
        </w:rPr>
        <w:t xml:space="preserve"> REGULATIONS</w:t>
      </w:r>
      <w:r w:rsidR="00F408C3" w:rsidRPr="00405777">
        <w:rPr>
          <w:b/>
          <w:sz w:val="22"/>
          <w:szCs w:val="22"/>
        </w:rPr>
        <w:t xml:space="preserve"> </w:t>
      </w:r>
      <w:r w:rsidR="003F44D2" w:rsidRPr="00405777">
        <w:rPr>
          <w:b/>
          <w:sz w:val="22"/>
          <w:szCs w:val="22"/>
        </w:rPr>
        <w:t xml:space="preserve"> </w:t>
      </w:r>
    </w:p>
    <w:p w14:paraId="560469F1" w14:textId="77777777" w:rsidR="00F30D5F" w:rsidRPr="00405777" w:rsidRDefault="00F30D5F" w:rsidP="00B61A67">
      <w:pPr>
        <w:rPr>
          <w:b/>
          <w:sz w:val="22"/>
          <w:szCs w:val="22"/>
        </w:rPr>
      </w:pPr>
    </w:p>
    <w:p w14:paraId="0261332C" w14:textId="7B9E7CF7" w:rsidR="00F612C1" w:rsidRPr="00405777" w:rsidRDefault="00F612C1" w:rsidP="00F612C1">
      <w:pPr>
        <w:tabs>
          <w:tab w:val="left" w:pos="1800"/>
        </w:tabs>
        <w:rPr>
          <w:b/>
          <w:sz w:val="22"/>
          <w:szCs w:val="22"/>
        </w:rPr>
      </w:pPr>
      <w:r w:rsidRPr="00405777">
        <w:rPr>
          <w:sz w:val="22"/>
          <w:szCs w:val="22"/>
        </w:rPr>
        <w:t xml:space="preserve">Upon approval by the Department of </w:t>
      </w:r>
      <w:r w:rsidR="00732D31" w:rsidRPr="00405777">
        <w:rPr>
          <w:sz w:val="22"/>
          <w:szCs w:val="22"/>
        </w:rPr>
        <w:t>Student Engagement</w:t>
      </w:r>
      <w:r w:rsidRPr="00405777">
        <w:rPr>
          <w:sz w:val="22"/>
          <w:szCs w:val="22"/>
        </w:rPr>
        <w:t xml:space="preserve">, </w:t>
      </w:r>
      <w:r w:rsidR="00E73FF4" w:rsidRPr="00405777">
        <w:rPr>
          <w:sz w:val="22"/>
          <w:szCs w:val="22"/>
        </w:rPr>
        <w:t>Tower Yearbook</w:t>
      </w:r>
      <w:r w:rsidRPr="00405777">
        <w:rPr>
          <w:sz w:val="22"/>
          <w:szCs w:val="22"/>
        </w:rPr>
        <w:t xml:space="preserve"> shall be a registered student organization at the University of Florida.  </w:t>
      </w:r>
      <w:r w:rsidR="00E73FF4" w:rsidRPr="00405777">
        <w:rPr>
          <w:sz w:val="22"/>
          <w:szCs w:val="22"/>
        </w:rPr>
        <w:t xml:space="preserve">Tower Yearbook </w:t>
      </w:r>
      <w:r w:rsidRPr="00405777">
        <w:rPr>
          <w:sz w:val="22"/>
          <w:szCs w:val="22"/>
        </w:rPr>
        <w:t>shall comply with all local, state and federal laws, as well as all University of Florida regulations, policies, and procedures.  Such compliance includes but is not limited to the University’s regulations related to Non-Discrimination, Sexual Harassment (including sexual misconduct, dating violence, domestic violence, and stalking), Hazing, Commercial Activity, and Student Leader Eligibility.</w:t>
      </w:r>
      <w:r w:rsidRPr="00405777">
        <w:rPr>
          <w:b/>
          <w:sz w:val="22"/>
          <w:szCs w:val="22"/>
        </w:rPr>
        <w:t xml:space="preserve">    </w:t>
      </w:r>
    </w:p>
    <w:p w14:paraId="65F4D2AF" w14:textId="77777777" w:rsidR="00446EFB" w:rsidRPr="00405777" w:rsidRDefault="00B61A67" w:rsidP="00A53C71">
      <w:pPr>
        <w:pStyle w:val="Default"/>
        <w:rPr>
          <w:color w:val="auto"/>
          <w:sz w:val="22"/>
          <w:szCs w:val="22"/>
        </w:rPr>
      </w:pPr>
      <w:r w:rsidRPr="00405777">
        <w:rPr>
          <w:color w:val="auto"/>
          <w:sz w:val="22"/>
          <w:szCs w:val="22"/>
        </w:rPr>
        <w:br/>
      </w:r>
      <w:r w:rsidR="002D21A5" w:rsidRPr="00405777">
        <w:rPr>
          <w:color w:val="auto"/>
          <w:sz w:val="22"/>
          <w:szCs w:val="22"/>
        </w:rPr>
        <w:t xml:space="preserve">Section A. </w:t>
      </w:r>
      <w:r w:rsidR="00446EFB" w:rsidRPr="00405777">
        <w:rPr>
          <w:color w:val="auto"/>
          <w:sz w:val="22"/>
          <w:szCs w:val="22"/>
        </w:rPr>
        <w:t>Non-Discrimination</w:t>
      </w:r>
    </w:p>
    <w:p w14:paraId="7C436A26" w14:textId="7A5F1D20" w:rsidR="00A53C71" w:rsidRPr="00405777" w:rsidRDefault="00E73FF4" w:rsidP="00A53C71">
      <w:pPr>
        <w:pStyle w:val="Default"/>
        <w:rPr>
          <w:color w:val="auto"/>
          <w:sz w:val="22"/>
          <w:szCs w:val="22"/>
        </w:rPr>
      </w:pPr>
      <w:r w:rsidRPr="00405777">
        <w:rPr>
          <w:color w:val="auto"/>
          <w:sz w:val="22"/>
          <w:szCs w:val="22"/>
        </w:rPr>
        <w:t>Tower Yearbook</w:t>
      </w:r>
      <w:r w:rsidR="00B61A67" w:rsidRPr="00405777">
        <w:rPr>
          <w:color w:val="auto"/>
          <w:sz w:val="22"/>
          <w:szCs w:val="22"/>
        </w:rPr>
        <w:t xml:space="preserve"> </w:t>
      </w:r>
      <w:r w:rsidR="00484FE8" w:rsidRPr="00405777">
        <w:rPr>
          <w:color w:val="auto"/>
          <w:sz w:val="22"/>
          <w:szCs w:val="22"/>
        </w:rPr>
        <w:t>agree</w:t>
      </w:r>
      <w:r w:rsidR="00B61A67" w:rsidRPr="00405777">
        <w:rPr>
          <w:color w:val="auto"/>
          <w:sz w:val="22"/>
          <w:szCs w:val="22"/>
        </w:rPr>
        <w:t>s</w:t>
      </w:r>
      <w:r w:rsidR="00484FE8" w:rsidRPr="00405777">
        <w:rPr>
          <w:color w:val="auto"/>
          <w:sz w:val="22"/>
          <w:szCs w:val="22"/>
        </w:rPr>
        <w:t xml:space="preserve"> that </w:t>
      </w:r>
      <w:r w:rsidR="00B61A67" w:rsidRPr="00405777">
        <w:rPr>
          <w:color w:val="auto"/>
          <w:sz w:val="22"/>
          <w:szCs w:val="22"/>
        </w:rPr>
        <w:t>it</w:t>
      </w:r>
      <w:r w:rsidR="00484FE8" w:rsidRPr="00405777">
        <w:rPr>
          <w:color w:val="auto"/>
          <w:sz w:val="22"/>
          <w:szCs w:val="22"/>
        </w:rPr>
        <w:t xml:space="preserve"> will not discriminate on the basis </w:t>
      </w:r>
      <w:r w:rsidR="00654473" w:rsidRPr="00405777">
        <w:rPr>
          <w:color w:val="auto"/>
          <w:sz w:val="22"/>
          <w:szCs w:val="22"/>
        </w:rPr>
        <w:t>of race</w:t>
      </w:r>
      <w:r w:rsidR="00A53C71" w:rsidRPr="00405777">
        <w:rPr>
          <w:color w:val="auto"/>
          <w:sz w:val="22"/>
          <w:szCs w:val="22"/>
        </w:rPr>
        <w:t>, creed, color, religion, age, disability, sex, sexual orientation, gender identity and expression, marital status, national origin, political opinions or affiliations, genetic information and veteran status as protected under the Vietnam Era Veterans' Readjustment Assistance Act</w:t>
      </w:r>
      <w:r w:rsidR="008B2DC7" w:rsidRPr="00405777">
        <w:rPr>
          <w:color w:val="auto"/>
          <w:sz w:val="22"/>
          <w:szCs w:val="22"/>
        </w:rPr>
        <w:t>. Discrimination on the basis of the protected classes described in University of Florida Regulation 1.006 (Non-Discrimination/Harassment/Invasion of Privacy Policies) is prohibited.</w:t>
      </w:r>
      <w:r w:rsidR="002D21A5" w:rsidRPr="00405777">
        <w:rPr>
          <w:color w:val="auto"/>
          <w:sz w:val="22"/>
          <w:szCs w:val="22"/>
        </w:rPr>
        <w:t xml:space="preserve"> </w:t>
      </w:r>
      <w:r w:rsidR="00A53C71" w:rsidRPr="00405777">
        <w:rPr>
          <w:color w:val="auto"/>
          <w:sz w:val="22"/>
          <w:szCs w:val="22"/>
        </w:rPr>
        <w:t xml:space="preserve"> </w:t>
      </w:r>
    </w:p>
    <w:p w14:paraId="414C3E33" w14:textId="77777777" w:rsidR="00C43680" w:rsidRPr="00405777" w:rsidRDefault="00C43680" w:rsidP="00A53C71">
      <w:pPr>
        <w:pStyle w:val="Default"/>
        <w:rPr>
          <w:color w:val="auto"/>
          <w:sz w:val="22"/>
          <w:szCs w:val="22"/>
        </w:rPr>
      </w:pPr>
    </w:p>
    <w:p w14:paraId="24FAF0E3" w14:textId="77777777" w:rsidR="00E93068" w:rsidRPr="00405777" w:rsidRDefault="00E93068" w:rsidP="00E93068">
      <w:pPr>
        <w:pStyle w:val="Default"/>
        <w:rPr>
          <w:color w:val="auto"/>
          <w:sz w:val="22"/>
          <w:szCs w:val="22"/>
        </w:rPr>
      </w:pPr>
      <w:r w:rsidRPr="00405777">
        <w:rPr>
          <w:color w:val="auto"/>
          <w:sz w:val="22"/>
          <w:szCs w:val="22"/>
        </w:rPr>
        <w:t>Section B. Sexual Harassment</w:t>
      </w:r>
    </w:p>
    <w:p w14:paraId="49F7FD72" w14:textId="17D2C5A0" w:rsidR="00E93068" w:rsidRPr="00405777" w:rsidRDefault="00E73FF4" w:rsidP="00E93068">
      <w:pPr>
        <w:rPr>
          <w:sz w:val="22"/>
          <w:szCs w:val="22"/>
        </w:rPr>
      </w:pPr>
      <w:r w:rsidRPr="00405777">
        <w:rPr>
          <w:sz w:val="22"/>
          <w:szCs w:val="22"/>
        </w:rPr>
        <w:t>Tower Yearbook</w:t>
      </w:r>
      <w:r w:rsidR="00E93068" w:rsidRPr="00405777">
        <w:rPr>
          <w:sz w:val="22"/>
          <w:szCs w:val="22"/>
        </w:rPr>
        <w:t xml:space="preserve"> agrees that it will not engage in any activity that is unwelcome conduct of sexual nature that creates a hostile environment.  Behaviors that could create a hostile environment include sexual harassment (which could include inappropriate sexual comments), sexual misconduct, dating violence, domestic violence, and stalking</w:t>
      </w:r>
      <w:r w:rsidR="008B2DC7" w:rsidRPr="00405777">
        <w:rPr>
          <w:sz w:val="22"/>
          <w:szCs w:val="22"/>
        </w:rPr>
        <w:t xml:space="preserve"> and repeated instances of cyber abuse. Sexual harassment as described in University of Florida Regulation 1.006 (Non-Discrimination/Harassment/Invasion of Privacy Policy) is prohibited</w:t>
      </w:r>
      <w:r w:rsidR="00E93068" w:rsidRPr="00405777">
        <w:rPr>
          <w:sz w:val="22"/>
          <w:szCs w:val="22"/>
        </w:rPr>
        <w:t>.</w:t>
      </w:r>
    </w:p>
    <w:p w14:paraId="49C2D51B" w14:textId="77777777" w:rsidR="002D21A5" w:rsidRPr="00405777" w:rsidRDefault="002D21A5" w:rsidP="00A53C71">
      <w:pPr>
        <w:pStyle w:val="Default"/>
        <w:rPr>
          <w:color w:val="auto"/>
          <w:sz w:val="22"/>
          <w:szCs w:val="22"/>
        </w:rPr>
      </w:pPr>
    </w:p>
    <w:p w14:paraId="52764CB7" w14:textId="77777777" w:rsidR="00446EFB" w:rsidRPr="00405777" w:rsidRDefault="002D21A5" w:rsidP="00A53C71">
      <w:pPr>
        <w:pStyle w:val="Default"/>
        <w:rPr>
          <w:color w:val="auto"/>
          <w:sz w:val="22"/>
          <w:szCs w:val="22"/>
        </w:rPr>
      </w:pPr>
      <w:r w:rsidRPr="00405777">
        <w:rPr>
          <w:color w:val="auto"/>
          <w:sz w:val="22"/>
          <w:szCs w:val="22"/>
        </w:rPr>
        <w:t xml:space="preserve">Section C. </w:t>
      </w:r>
      <w:r w:rsidR="00446EFB" w:rsidRPr="00405777">
        <w:rPr>
          <w:color w:val="auto"/>
          <w:sz w:val="22"/>
          <w:szCs w:val="22"/>
        </w:rPr>
        <w:t>Hazing</w:t>
      </w:r>
    </w:p>
    <w:p w14:paraId="1F69F581" w14:textId="4C08E59F" w:rsidR="002D21A5" w:rsidRPr="00405777" w:rsidRDefault="00E73FF4" w:rsidP="00A53C71">
      <w:pPr>
        <w:pStyle w:val="Default"/>
        <w:rPr>
          <w:color w:val="auto"/>
          <w:sz w:val="22"/>
          <w:szCs w:val="22"/>
        </w:rPr>
      </w:pPr>
      <w:r w:rsidRPr="00405777">
        <w:rPr>
          <w:color w:val="auto"/>
          <w:sz w:val="22"/>
          <w:szCs w:val="22"/>
        </w:rPr>
        <w:t>Tower Yearbook</w:t>
      </w:r>
      <w:r w:rsidR="00011B79" w:rsidRPr="00405777">
        <w:rPr>
          <w:color w:val="auto"/>
          <w:sz w:val="22"/>
          <w:szCs w:val="22"/>
        </w:rPr>
        <w:t xml:space="preserve"> agrees that it will not initiate, support, or encourage any events or situations that recklessly</w:t>
      </w:r>
      <w:r w:rsidR="00446EFB" w:rsidRPr="00405777">
        <w:rPr>
          <w:color w:val="auto"/>
          <w:sz w:val="22"/>
          <w:szCs w:val="22"/>
        </w:rPr>
        <w:t>, by design,</w:t>
      </w:r>
      <w:r w:rsidR="00011B79" w:rsidRPr="00405777">
        <w:rPr>
          <w:color w:val="auto"/>
          <w:sz w:val="22"/>
          <w:szCs w:val="22"/>
        </w:rPr>
        <w:t xml:space="preserve"> or intentionally endanger the mental or physical health or safety of a student for any purpose</w:t>
      </w:r>
      <w:r w:rsidR="00446EFB" w:rsidRPr="00405777">
        <w:rPr>
          <w:color w:val="auto"/>
          <w:sz w:val="22"/>
          <w:szCs w:val="22"/>
        </w:rPr>
        <w:t xml:space="preserve"> including but not limited to initiation or admission into or affiliation with any student group or organization.</w:t>
      </w:r>
      <w:r w:rsidR="00127BE2" w:rsidRPr="00405777">
        <w:rPr>
          <w:color w:val="auto"/>
          <w:sz w:val="22"/>
          <w:szCs w:val="22"/>
        </w:rPr>
        <w:t xml:space="preserve"> Hazing as defined in the University of Florida Regulation 1.0081 (Prohibition of Hazing; Procedures and Penalties) and 4.040 (Student Honor Code and Student Conduct Code) is prohibited. If found responsible for hazing, sanctions may be imposed against the organization, its leaders and/or members.</w:t>
      </w:r>
    </w:p>
    <w:p w14:paraId="3EFC145B" w14:textId="77777777" w:rsidR="00F408C3" w:rsidRPr="00405777" w:rsidRDefault="00F408C3" w:rsidP="00A53C71">
      <w:pPr>
        <w:pStyle w:val="Default"/>
        <w:rPr>
          <w:color w:val="auto"/>
          <w:sz w:val="22"/>
          <w:szCs w:val="22"/>
        </w:rPr>
      </w:pPr>
    </w:p>
    <w:p w14:paraId="67A5AD44" w14:textId="77777777" w:rsidR="001121F1" w:rsidRPr="00405777" w:rsidRDefault="001121F1" w:rsidP="001121F1">
      <w:pPr>
        <w:pStyle w:val="Default"/>
        <w:rPr>
          <w:color w:val="auto"/>
          <w:sz w:val="22"/>
          <w:szCs w:val="22"/>
        </w:rPr>
      </w:pPr>
      <w:r w:rsidRPr="00405777">
        <w:rPr>
          <w:color w:val="auto"/>
          <w:sz w:val="22"/>
          <w:szCs w:val="22"/>
        </w:rPr>
        <w:t>Section D. Responsibility to Report</w:t>
      </w:r>
    </w:p>
    <w:p w14:paraId="59F4EB1C" w14:textId="02D18D6D" w:rsidR="001121F1" w:rsidRPr="00405777" w:rsidRDefault="001121F1" w:rsidP="001121F1">
      <w:pPr>
        <w:pStyle w:val="Default"/>
        <w:rPr>
          <w:color w:val="auto"/>
          <w:sz w:val="22"/>
          <w:szCs w:val="22"/>
        </w:rPr>
      </w:pPr>
      <w:r w:rsidRPr="00405777">
        <w:rPr>
          <w:color w:val="auto"/>
          <w:sz w:val="22"/>
          <w:szCs w:val="22"/>
        </w:rPr>
        <w:t xml:space="preserve">The University of Florida identifies Responsible Employees and Campus Security Authorities to support the health, safety, and wellbeing of campus. If </w:t>
      </w:r>
      <w:r w:rsidR="00E73FF4" w:rsidRPr="00405777">
        <w:rPr>
          <w:color w:val="auto"/>
          <w:sz w:val="22"/>
          <w:szCs w:val="22"/>
        </w:rPr>
        <w:t>Tower Yearbook</w:t>
      </w:r>
      <w:r w:rsidRPr="00405777">
        <w:rPr>
          <w:color w:val="auto"/>
          <w:sz w:val="22"/>
          <w:szCs w:val="22"/>
        </w:rPr>
        <w:t xml:space="preserve"> becomes aware of any such conduct described in this article, they are encouraged to report it immediately to staff in </w:t>
      </w:r>
      <w:r w:rsidR="00732D31" w:rsidRPr="00405777">
        <w:rPr>
          <w:color w:val="auto"/>
          <w:sz w:val="22"/>
          <w:szCs w:val="22"/>
        </w:rPr>
        <w:t>Student Engagement</w:t>
      </w:r>
      <w:r w:rsidRPr="00405777">
        <w:rPr>
          <w:color w:val="auto"/>
          <w:sz w:val="22"/>
          <w:szCs w:val="22"/>
        </w:rPr>
        <w:t xml:space="preserve">, the Director of Student Conduct and Conflict </w:t>
      </w:r>
      <w:r w:rsidRPr="00405777">
        <w:rPr>
          <w:color w:val="auto"/>
          <w:sz w:val="22"/>
          <w:szCs w:val="22"/>
        </w:rPr>
        <w:lastRenderedPageBreak/>
        <w:t>Resolution, the University’s Title IX Coordinator, or to their Student Organization Advisor, who are identified as mandated reporters.</w:t>
      </w:r>
    </w:p>
    <w:p w14:paraId="23EC701C" w14:textId="77777777" w:rsidR="001121F1" w:rsidRPr="00405777" w:rsidRDefault="001121F1" w:rsidP="001121F1">
      <w:pPr>
        <w:pStyle w:val="Default"/>
        <w:rPr>
          <w:color w:val="auto"/>
          <w:sz w:val="22"/>
          <w:szCs w:val="22"/>
        </w:rPr>
      </w:pPr>
    </w:p>
    <w:p w14:paraId="40959AF8" w14:textId="77777777" w:rsidR="003F44D2" w:rsidRPr="00405777" w:rsidRDefault="001121F1" w:rsidP="001121F1">
      <w:pPr>
        <w:pStyle w:val="Default"/>
        <w:rPr>
          <w:color w:val="auto"/>
          <w:sz w:val="22"/>
          <w:szCs w:val="22"/>
        </w:rPr>
      </w:pPr>
      <w:bookmarkStart w:id="0" w:name="_Hlk117673039"/>
      <w:r w:rsidRPr="00405777">
        <w:rPr>
          <w:color w:val="auto"/>
          <w:sz w:val="22"/>
          <w:szCs w:val="22"/>
        </w:rPr>
        <w:t xml:space="preserve">Section E. Officer Eligibility </w:t>
      </w:r>
    </w:p>
    <w:p w14:paraId="4666E9CB" w14:textId="5E04C251" w:rsidR="001121F1" w:rsidRPr="00405777" w:rsidRDefault="00E73FF4" w:rsidP="001121F1">
      <w:pPr>
        <w:pStyle w:val="Default"/>
        <w:rPr>
          <w:color w:val="auto"/>
          <w:sz w:val="22"/>
          <w:szCs w:val="22"/>
        </w:rPr>
      </w:pPr>
      <w:r w:rsidRPr="00405777">
        <w:rPr>
          <w:color w:val="auto"/>
          <w:sz w:val="22"/>
          <w:szCs w:val="22"/>
        </w:rPr>
        <w:t>Tower Yearbook</w:t>
      </w:r>
      <w:r w:rsidR="001121F1" w:rsidRPr="00405777">
        <w:rPr>
          <w:b/>
          <w:bCs/>
          <w:color w:val="auto"/>
          <w:sz w:val="22"/>
          <w:szCs w:val="22"/>
        </w:rPr>
        <w:t xml:space="preserve"> </w:t>
      </w:r>
      <w:r w:rsidR="001121F1" w:rsidRPr="00405777">
        <w:rPr>
          <w:color w:val="auto"/>
          <w:sz w:val="22"/>
          <w:szCs w:val="22"/>
        </w:rPr>
        <w:t xml:space="preserve">understands, acknowledges, and agrees to uphold and abide by the specific minimal requirements regarding officer eligibility as defined in the </w:t>
      </w:r>
      <w:bookmarkStart w:id="1" w:name="_Hlk117673122"/>
      <w:r w:rsidR="00CA218B" w:rsidRPr="00405777">
        <w:rPr>
          <w:color w:val="auto"/>
          <w:sz w:val="22"/>
          <w:szCs w:val="22"/>
        </w:rPr>
        <w:fldChar w:fldCharType="begin"/>
      </w:r>
      <w:r w:rsidR="00CA218B" w:rsidRPr="00405777">
        <w:rPr>
          <w:color w:val="auto"/>
          <w:sz w:val="22"/>
          <w:szCs w:val="22"/>
        </w:rPr>
        <w:instrText xml:space="preserve"> HYPERLINK "https://hub.policy.ufl.edu/s/article/RSO-Classification-Officer-Eligibility" </w:instrText>
      </w:r>
      <w:r w:rsidR="00CA218B" w:rsidRPr="00405777">
        <w:rPr>
          <w:color w:val="auto"/>
          <w:sz w:val="22"/>
          <w:szCs w:val="22"/>
        </w:rPr>
      </w:r>
      <w:r w:rsidR="00CA218B" w:rsidRPr="00405777">
        <w:rPr>
          <w:color w:val="auto"/>
          <w:sz w:val="22"/>
          <w:szCs w:val="22"/>
        </w:rPr>
        <w:fldChar w:fldCharType="separate"/>
      </w:r>
      <w:r w:rsidR="001121F1" w:rsidRPr="00405777">
        <w:rPr>
          <w:rStyle w:val="Hyperlink"/>
          <w:color w:val="auto"/>
          <w:sz w:val="22"/>
          <w:szCs w:val="22"/>
        </w:rPr>
        <w:t xml:space="preserve">Registered Student Organization Classification and Officer Eligibility </w:t>
      </w:r>
      <w:r w:rsidR="00CA218B" w:rsidRPr="00405777">
        <w:rPr>
          <w:rStyle w:val="Hyperlink"/>
          <w:color w:val="auto"/>
          <w:sz w:val="22"/>
          <w:szCs w:val="22"/>
        </w:rPr>
        <w:t>P</w:t>
      </w:r>
      <w:r w:rsidR="001121F1" w:rsidRPr="00405777">
        <w:rPr>
          <w:rStyle w:val="Hyperlink"/>
          <w:color w:val="auto"/>
          <w:sz w:val="22"/>
          <w:szCs w:val="22"/>
        </w:rPr>
        <w:t>olicy</w:t>
      </w:r>
      <w:r w:rsidR="00CA218B" w:rsidRPr="00405777">
        <w:rPr>
          <w:color w:val="auto"/>
          <w:sz w:val="22"/>
          <w:szCs w:val="22"/>
        </w:rPr>
        <w:fldChar w:fldCharType="end"/>
      </w:r>
      <w:r w:rsidR="00CA218B" w:rsidRPr="00405777">
        <w:rPr>
          <w:color w:val="auto"/>
          <w:sz w:val="22"/>
          <w:szCs w:val="22"/>
        </w:rPr>
        <w:t>.</w:t>
      </w:r>
      <w:bookmarkEnd w:id="1"/>
    </w:p>
    <w:bookmarkEnd w:id="0"/>
    <w:p w14:paraId="7523F872" w14:textId="77777777" w:rsidR="00DF4837" w:rsidRPr="00405777" w:rsidRDefault="00DF4837" w:rsidP="00484FE8">
      <w:pPr>
        <w:rPr>
          <w:b/>
          <w:sz w:val="22"/>
          <w:szCs w:val="22"/>
        </w:rPr>
      </w:pPr>
    </w:p>
    <w:p w14:paraId="7FFF163C" w14:textId="77777777" w:rsidR="003F44D2" w:rsidRPr="00405777" w:rsidRDefault="003F44D2" w:rsidP="00F30D5F">
      <w:pPr>
        <w:ind w:left="1800" w:hanging="1800"/>
        <w:rPr>
          <w:b/>
          <w:sz w:val="22"/>
          <w:szCs w:val="22"/>
        </w:rPr>
      </w:pPr>
    </w:p>
    <w:p w14:paraId="7805007E" w14:textId="77777777" w:rsidR="00C54C10" w:rsidRPr="00405777" w:rsidRDefault="00484FE8" w:rsidP="00F30D5F">
      <w:pPr>
        <w:ind w:left="1800" w:hanging="1800"/>
        <w:rPr>
          <w:sz w:val="22"/>
          <w:szCs w:val="22"/>
        </w:rPr>
      </w:pPr>
      <w:r w:rsidRPr="00405777">
        <w:rPr>
          <w:b/>
          <w:sz w:val="22"/>
          <w:szCs w:val="22"/>
        </w:rPr>
        <w:t>ARTICLE V.</w:t>
      </w:r>
      <w:r w:rsidR="00B536BF" w:rsidRPr="00405777">
        <w:rPr>
          <w:b/>
          <w:sz w:val="22"/>
          <w:szCs w:val="22"/>
        </w:rPr>
        <w:t xml:space="preserve">   </w:t>
      </w:r>
      <w:r w:rsidRPr="00405777">
        <w:rPr>
          <w:b/>
          <w:sz w:val="22"/>
          <w:szCs w:val="22"/>
        </w:rPr>
        <w:t>MEMBERSHIP</w:t>
      </w:r>
    </w:p>
    <w:p w14:paraId="72F0D5FC" w14:textId="77777777" w:rsidR="00DF4837" w:rsidRPr="00405777" w:rsidRDefault="00484FE8" w:rsidP="00484FE8">
      <w:pPr>
        <w:rPr>
          <w:sz w:val="22"/>
          <w:szCs w:val="22"/>
        </w:rPr>
      </w:pPr>
      <w:r w:rsidRPr="00405777">
        <w:rPr>
          <w:sz w:val="22"/>
          <w:szCs w:val="22"/>
        </w:rPr>
        <w:t>Membership in this organizat</w:t>
      </w:r>
      <w:r w:rsidR="001925F0" w:rsidRPr="00405777">
        <w:rPr>
          <w:sz w:val="22"/>
          <w:szCs w:val="22"/>
        </w:rPr>
        <w:t xml:space="preserve">ion is open to all enrolled students </w:t>
      </w:r>
      <w:r w:rsidRPr="00405777">
        <w:rPr>
          <w:sz w:val="22"/>
          <w:szCs w:val="22"/>
        </w:rPr>
        <w:t>at the University of Florida.  Non-</w:t>
      </w:r>
      <w:r w:rsidR="006471E4" w:rsidRPr="00405777">
        <w:rPr>
          <w:sz w:val="22"/>
          <w:szCs w:val="22"/>
        </w:rPr>
        <w:t xml:space="preserve">enrolled </w:t>
      </w:r>
      <w:r w:rsidRPr="00405777">
        <w:rPr>
          <w:sz w:val="22"/>
          <w:szCs w:val="22"/>
        </w:rPr>
        <w:t xml:space="preserve">students, spouses, faculty, and staff </w:t>
      </w:r>
      <w:r w:rsidR="000E1408" w:rsidRPr="00405777">
        <w:rPr>
          <w:sz w:val="22"/>
          <w:szCs w:val="22"/>
        </w:rPr>
        <w:t>are prohibited from holding membership, office or voting powers</w:t>
      </w:r>
      <w:r w:rsidR="0052300D" w:rsidRPr="00405777">
        <w:rPr>
          <w:sz w:val="22"/>
          <w:szCs w:val="22"/>
        </w:rPr>
        <w:t>.</w:t>
      </w:r>
      <w:r w:rsidR="000E1408" w:rsidRPr="00405777">
        <w:rPr>
          <w:sz w:val="22"/>
          <w:szCs w:val="22"/>
        </w:rPr>
        <w:t xml:space="preserve"> </w:t>
      </w:r>
      <w:r w:rsidRPr="00405777">
        <w:rPr>
          <w:sz w:val="22"/>
          <w:szCs w:val="22"/>
        </w:rPr>
        <w:t xml:space="preserve">All </w:t>
      </w:r>
      <w:r w:rsidR="006F7008" w:rsidRPr="00405777">
        <w:rPr>
          <w:sz w:val="22"/>
          <w:szCs w:val="22"/>
        </w:rPr>
        <w:t>members are</w:t>
      </w:r>
      <w:r w:rsidRPr="00405777">
        <w:rPr>
          <w:sz w:val="22"/>
          <w:szCs w:val="22"/>
        </w:rPr>
        <w:t xml:space="preserve"> free to leave and disassociate without fear of retribution, retaliation, or harassment. </w:t>
      </w:r>
    </w:p>
    <w:p w14:paraId="1C4E1A43" w14:textId="77777777" w:rsidR="00566387" w:rsidRPr="00405777" w:rsidRDefault="00566387" w:rsidP="00566387">
      <w:pPr>
        <w:rPr>
          <w:sz w:val="22"/>
          <w:szCs w:val="22"/>
        </w:rPr>
      </w:pPr>
    </w:p>
    <w:p w14:paraId="5B348101" w14:textId="77777777" w:rsidR="00B920F8" w:rsidRPr="00405777" w:rsidRDefault="00B920F8" w:rsidP="001A4DAF">
      <w:pPr>
        <w:ind w:left="1800" w:hanging="1800"/>
        <w:rPr>
          <w:b/>
          <w:sz w:val="22"/>
          <w:szCs w:val="22"/>
        </w:rPr>
      </w:pPr>
    </w:p>
    <w:p w14:paraId="0845D7BC" w14:textId="3AC98C03" w:rsidR="00FC04E0" w:rsidRPr="00405777" w:rsidRDefault="00FC04E0" w:rsidP="00FC04E0">
      <w:pPr>
        <w:ind w:left="90"/>
        <w:rPr>
          <w:b/>
          <w:sz w:val="22"/>
          <w:szCs w:val="22"/>
        </w:rPr>
      </w:pPr>
      <w:r w:rsidRPr="00405777">
        <w:rPr>
          <w:b/>
          <w:sz w:val="22"/>
          <w:szCs w:val="22"/>
        </w:rPr>
        <w:t xml:space="preserve">ARTICLE VI. BYLAWS FOR </w:t>
      </w:r>
      <w:r w:rsidR="00E73FF4" w:rsidRPr="00405777">
        <w:rPr>
          <w:b/>
          <w:sz w:val="22"/>
          <w:szCs w:val="22"/>
        </w:rPr>
        <w:t>TOWER YEARBOOK</w:t>
      </w:r>
    </w:p>
    <w:p w14:paraId="04B66CB0" w14:textId="77777777" w:rsidR="00FC04E0" w:rsidRPr="00405777" w:rsidRDefault="00FC04E0" w:rsidP="00FC04E0">
      <w:pPr>
        <w:ind w:left="90"/>
        <w:rPr>
          <w:b/>
          <w:sz w:val="22"/>
          <w:szCs w:val="22"/>
        </w:rPr>
      </w:pPr>
    </w:p>
    <w:p w14:paraId="65744ED0" w14:textId="7E976B62" w:rsidR="00FC04E0" w:rsidRPr="00405777" w:rsidRDefault="00E73FF4" w:rsidP="6560ECB9">
      <w:pPr>
        <w:ind w:left="90"/>
        <w:rPr>
          <w:sz w:val="22"/>
          <w:szCs w:val="22"/>
        </w:rPr>
      </w:pPr>
      <w:r w:rsidRPr="00405777">
        <w:rPr>
          <w:sz w:val="22"/>
          <w:szCs w:val="22"/>
        </w:rPr>
        <w:t>Tower Yearbook</w:t>
      </w:r>
      <w:r w:rsidR="6560ECB9" w:rsidRPr="00405777">
        <w:rPr>
          <w:sz w:val="22"/>
          <w:szCs w:val="22"/>
        </w:rPr>
        <w:t xml:space="preserve"> may elect to maintain separate bylaws document to outline the day-to-day operations of the organization and to clarify policies and procedures otherwise not included in the previous articles. Bylaws and/or other guiding documents may not take precedence over the requirements sent forth by local, state, and federal laws, the university of Florida’s regulations, policies, and procedures, and the </w:t>
      </w:r>
      <w:r w:rsidR="00732D31" w:rsidRPr="00405777">
        <w:rPr>
          <w:sz w:val="22"/>
          <w:szCs w:val="22"/>
        </w:rPr>
        <w:t>Student Engagement</w:t>
      </w:r>
      <w:r w:rsidR="6560ECB9" w:rsidRPr="00405777">
        <w:rPr>
          <w:sz w:val="22"/>
          <w:szCs w:val="22"/>
        </w:rPr>
        <w:t xml:space="preserve"> constitution requirements. Amendments and changes may be made to the bylaws and shall be consistent with the </w:t>
      </w:r>
      <w:r w:rsidR="00732D31" w:rsidRPr="00405777">
        <w:rPr>
          <w:sz w:val="22"/>
          <w:szCs w:val="22"/>
        </w:rPr>
        <w:t xml:space="preserve">Student Engagement </w:t>
      </w:r>
      <w:r w:rsidR="6560ECB9" w:rsidRPr="00405777">
        <w:rPr>
          <w:sz w:val="22"/>
          <w:szCs w:val="22"/>
        </w:rPr>
        <w:t xml:space="preserve">approved constitution on file and </w:t>
      </w:r>
      <w:r w:rsidR="00732D31" w:rsidRPr="00405777">
        <w:rPr>
          <w:sz w:val="22"/>
          <w:szCs w:val="22"/>
        </w:rPr>
        <w:t>student engagement</w:t>
      </w:r>
      <w:r w:rsidR="6560ECB9" w:rsidRPr="00405777">
        <w:rPr>
          <w:sz w:val="22"/>
          <w:szCs w:val="22"/>
        </w:rPr>
        <w:t xml:space="preserve">’s constitution requirements. Should the organization transition leadership, all bylaws and guiding documents will be transitioned to new student organization leaders and/or advisor(s). </w:t>
      </w:r>
      <w:r w:rsidRPr="00405777">
        <w:rPr>
          <w:sz w:val="22"/>
          <w:szCs w:val="22"/>
        </w:rPr>
        <w:t>Tower Yearbook</w:t>
      </w:r>
      <w:r w:rsidR="6560ECB9" w:rsidRPr="00405777">
        <w:rPr>
          <w:sz w:val="22"/>
          <w:szCs w:val="22"/>
        </w:rPr>
        <w:t xml:space="preserve"> agrees to provide all unaltered by laws and guiding documents and/or clarify its procedures in writing to any University of Florida student, faculty, or staff upon request.</w:t>
      </w:r>
    </w:p>
    <w:p w14:paraId="3A006837" w14:textId="77777777" w:rsidR="00FC04E0" w:rsidRPr="00405777" w:rsidRDefault="00FC04E0" w:rsidP="00FC04E0">
      <w:pPr>
        <w:ind w:left="90"/>
        <w:rPr>
          <w:b/>
          <w:sz w:val="22"/>
          <w:szCs w:val="22"/>
        </w:rPr>
      </w:pPr>
    </w:p>
    <w:p w14:paraId="3CAAD9FA" w14:textId="77777777" w:rsidR="00FC04E0" w:rsidRPr="00405777" w:rsidRDefault="00FC04E0" w:rsidP="00FC04E0">
      <w:pPr>
        <w:ind w:left="90"/>
        <w:rPr>
          <w:b/>
          <w:sz w:val="22"/>
          <w:szCs w:val="22"/>
        </w:rPr>
      </w:pPr>
    </w:p>
    <w:p w14:paraId="0179170D" w14:textId="77777777" w:rsidR="001A4DAF" w:rsidRPr="00405777" w:rsidRDefault="001A4DAF" w:rsidP="001A4DAF">
      <w:pPr>
        <w:ind w:left="1800" w:hanging="1800"/>
        <w:rPr>
          <w:b/>
          <w:sz w:val="22"/>
          <w:szCs w:val="22"/>
        </w:rPr>
      </w:pPr>
      <w:r w:rsidRPr="00405777">
        <w:rPr>
          <w:b/>
          <w:sz w:val="22"/>
          <w:szCs w:val="22"/>
        </w:rPr>
        <w:t>ARTICLE V</w:t>
      </w:r>
      <w:r w:rsidR="00FC04E0" w:rsidRPr="00405777">
        <w:rPr>
          <w:b/>
          <w:sz w:val="22"/>
          <w:szCs w:val="22"/>
        </w:rPr>
        <w:t>I</w:t>
      </w:r>
      <w:r w:rsidRPr="00405777">
        <w:rPr>
          <w:b/>
          <w:sz w:val="22"/>
          <w:szCs w:val="22"/>
        </w:rPr>
        <w:t>I.</w:t>
      </w:r>
      <w:r w:rsidR="00822EBA" w:rsidRPr="00405777">
        <w:rPr>
          <w:b/>
          <w:sz w:val="22"/>
          <w:szCs w:val="22"/>
        </w:rPr>
        <w:t xml:space="preserve">    </w:t>
      </w:r>
      <w:r w:rsidRPr="00405777">
        <w:rPr>
          <w:b/>
          <w:sz w:val="22"/>
          <w:szCs w:val="22"/>
        </w:rPr>
        <w:t>STUDENT ORGANIZATION ADVISOR</w:t>
      </w:r>
    </w:p>
    <w:p w14:paraId="55353AE3" w14:textId="6E13214C" w:rsidR="005B1917" w:rsidRPr="00405777" w:rsidRDefault="001A4DAF" w:rsidP="001A4DAF">
      <w:pPr>
        <w:rPr>
          <w:sz w:val="22"/>
          <w:szCs w:val="22"/>
        </w:rPr>
      </w:pPr>
      <w:r w:rsidRPr="00405777">
        <w:rPr>
          <w:bCs/>
          <w:sz w:val="22"/>
          <w:szCs w:val="22"/>
        </w:rPr>
        <w:t>Each registered student organization must have a</w:t>
      </w:r>
      <w:r w:rsidR="003F5A88" w:rsidRPr="00405777">
        <w:rPr>
          <w:bCs/>
          <w:sz w:val="22"/>
          <w:szCs w:val="22"/>
        </w:rPr>
        <w:t xml:space="preserve">n eligible </w:t>
      </w:r>
      <w:r w:rsidRPr="00405777">
        <w:rPr>
          <w:bCs/>
          <w:sz w:val="22"/>
          <w:szCs w:val="22"/>
        </w:rPr>
        <w:t xml:space="preserve">student organization advisor. </w:t>
      </w:r>
      <w:r w:rsidR="00C93B04" w:rsidRPr="00405777">
        <w:rPr>
          <w:bCs/>
          <w:sz w:val="22"/>
          <w:szCs w:val="22"/>
        </w:rPr>
        <w:t xml:space="preserve"> The student organization advisor must be a full-time, </w:t>
      </w:r>
      <w:r w:rsidR="00C56D30" w:rsidRPr="00405777">
        <w:rPr>
          <w:bCs/>
          <w:sz w:val="22"/>
          <w:szCs w:val="22"/>
        </w:rPr>
        <w:t xml:space="preserve">salaried </w:t>
      </w:r>
      <w:r w:rsidR="00C93B04" w:rsidRPr="00405777">
        <w:rPr>
          <w:bCs/>
          <w:sz w:val="22"/>
          <w:szCs w:val="22"/>
        </w:rPr>
        <w:t>faculty or staff member not on</w:t>
      </w:r>
      <w:r w:rsidR="00C56D30" w:rsidRPr="00405777">
        <w:rPr>
          <w:bCs/>
          <w:sz w:val="22"/>
          <w:szCs w:val="22"/>
        </w:rPr>
        <w:t xml:space="preserve"> extended</w:t>
      </w:r>
      <w:r w:rsidR="00C93B04" w:rsidRPr="00405777">
        <w:rPr>
          <w:bCs/>
          <w:sz w:val="22"/>
          <w:szCs w:val="22"/>
        </w:rPr>
        <w:t xml:space="preserve"> leave</w:t>
      </w:r>
      <w:r w:rsidR="00C56D30" w:rsidRPr="00405777">
        <w:rPr>
          <w:bCs/>
          <w:sz w:val="22"/>
          <w:szCs w:val="22"/>
        </w:rPr>
        <w:t xml:space="preserve"> for 4 consecutive weeks or longer</w:t>
      </w:r>
      <w:r w:rsidR="00C93B04" w:rsidRPr="00405777">
        <w:rPr>
          <w:bCs/>
          <w:sz w:val="22"/>
          <w:szCs w:val="22"/>
        </w:rPr>
        <w:t xml:space="preserve"> during </w:t>
      </w:r>
      <w:r w:rsidR="003F5A88" w:rsidRPr="00405777">
        <w:rPr>
          <w:bCs/>
          <w:sz w:val="22"/>
          <w:szCs w:val="22"/>
        </w:rPr>
        <w:t xml:space="preserve">their </w:t>
      </w:r>
      <w:r w:rsidR="00C93B04" w:rsidRPr="00405777">
        <w:rPr>
          <w:bCs/>
          <w:sz w:val="22"/>
          <w:szCs w:val="22"/>
        </w:rPr>
        <w:t>advisor term</w:t>
      </w:r>
      <w:r w:rsidR="00C93B04" w:rsidRPr="00405777">
        <w:rPr>
          <w:b/>
          <w:sz w:val="22"/>
          <w:szCs w:val="22"/>
        </w:rPr>
        <w:t>.</w:t>
      </w:r>
      <w:r w:rsidR="00C93B04" w:rsidRPr="00405777">
        <w:rPr>
          <w:sz w:val="22"/>
          <w:szCs w:val="22"/>
        </w:rPr>
        <w:t xml:space="preserve"> </w:t>
      </w:r>
      <w:r w:rsidR="006841EF" w:rsidRPr="00405777">
        <w:rPr>
          <w:sz w:val="22"/>
          <w:szCs w:val="22"/>
        </w:rPr>
        <w:t xml:space="preserve">The advisor and </w:t>
      </w:r>
      <w:r w:rsidR="00E73FF4" w:rsidRPr="00405777">
        <w:rPr>
          <w:sz w:val="22"/>
          <w:szCs w:val="22"/>
        </w:rPr>
        <w:t>the College of Journalism and Communications</w:t>
      </w:r>
      <w:r w:rsidR="006841EF" w:rsidRPr="00405777">
        <w:rPr>
          <w:sz w:val="22"/>
          <w:szCs w:val="22"/>
        </w:rPr>
        <w:t xml:space="preserve"> hold the responsibility to oversee the day-to-day functions and operations of </w:t>
      </w:r>
      <w:r w:rsidR="00E73FF4" w:rsidRPr="00405777">
        <w:rPr>
          <w:sz w:val="22"/>
          <w:szCs w:val="22"/>
        </w:rPr>
        <w:t>Tower Yearbook,</w:t>
      </w:r>
      <w:r w:rsidR="006841EF" w:rsidRPr="00405777">
        <w:rPr>
          <w:sz w:val="22"/>
          <w:szCs w:val="22"/>
        </w:rPr>
        <w:t xml:space="preserve"> including the management of its finances, the selection of its members, and ensuring the organization adheres to University and department policies. </w:t>
      </w:r>
    </w:p>
    <w:p w14:paraId="735CA8A6" w14:textId="77777777" w:rsidR="00C93B04" w:rsidRPr="00405777" w:rsidRDefault="00C93B04" w:rsidP="00C93B04">
      <w:pPr>
        <w:rPr>
          <w:b/>
          <w:sz w:val="22"/>
          <w:szCs w:val="22"/>
        </w:rPr>
      </w:pPr>
    </w:p>
    <w:p w14:paraId="44BEEBCE" w14:textId="7DE50923" w:rsidR="00C93B04" w:rsidRPr="00405777" w:rsidRDefault="00E73FF4" w:rsidP="00C93B04">
      <w:pPr>
        <w:rPr>
          <w:sz w:val="22"/>
          <w:szCs w:val="22"/>
        </w:rPr>
      </w:pPr>
      <w:r w:rsidRPr="00405777">
        <w:rPr>
          <w:sz w:val="22"/>
          <w:szCs w:val="22"/>
        </w:rPr>
        <w:t>The Tower Yearbook advisor will be nominated by the executive board officers and confirmed by a majority vote of the members. The advisor must work within the College of Journalism and Communications. The student organization advisor will serve a term of one (1) academic year with the opportunity to be reappointed. To replace the advisor, the executive board officers may nominate a replacement to be confirmed by a majority vote of the members.</w:t>
      </w:r>
    </w:p>
    <w:p w14:paraId="3DACD49B" w14:textId="77777777" w:rsidR="006841EF" w:rsidRPr="00405777" w:rsidRDefault="006841EF" w:rsidP="00484FE8">
      <w:pPr>
        <w:ind w:left="1800" w:hanging="1800"/>
        <w:rPr>
          <w:b/>
          <w:sz w:val="22"/>
          <w:szCs w:val="22"/>
        </w:rPr>
      </w:pPr>
    </w:p>
    <w:p w14:paraId="03A4183F" w14:textId="77777777" w:rsidR="006841EF" w:rsidRPr="00405777" w:rsidRDefault="006841EF" w:rsidP="00484FE8">
      <w:pPr>
        <w:ind w:left="1800" w:hanging="1800"/>
        <w:rPr>
          <w:b/>
          <w:sz w:val="22"/>
          <w:szCs w:val="22"/>
        </w:rPr>
      </w:pPr>
    </w:p>
    <w:p w14:paraId="6B690F48" w14:textId="2A651A06" w:rsidR="00484FE8" w:rsidRPr="00405777" w:rsidRDefault="004128AF" w:rsidP="00484FE8">
      <w:pPr>
        <w:ind w:left="1800" w:hanging="1800"/>
        <w:rPr>
          <w:b/>
          <w:sz w:val="22"/>
          <w:szCs w:val="22"/>
        </w:rPr>
      </w:pPr>
      <w:r w:rsidRPr="00405777">
        <w:rPr>
          <w:b/>
          <w:sz w:val="22"/>
          <w:szCs w:val="22"/>
        </w:rPr>
        <w:t>A</w:t>
      </w:r>
      <w:r w:rsidR="00484FE8" w:rsidRPr="00405777">
        <w:rPr>
          <w:b/>
          <w:sz w:val="22"/>
          <w:szCs w:val="22"/>
        </w:rPr>
        <w:t>RTICLE VI</w:t>
      </w:r>
      <w:r w:rsidR="00FC04E0" w:rsidRPr="00405777">
        <w:rPr>
          <w:b/>
          <w:sz w:val="22"/>
          <w:szCs w:val="22"/>
        </w:rPr>
        <w:t>I</w:t>
      </w:r>
      <w:r w:rsidR="001A4DAF" w:rsidRPr="00405777">
        <w:rPr>
          <w:b/>
          <w:sz w:val="22"/>
          <w:szCs w:val="22"/>
        </w:rPr>
        <w:t>I</w:t>
      </w:r>
      <w:r w:rsidR="00484FE8" w:rsidRPr="00405777">
        <w:rPr>
          <w:b/>
          <w:sz w:val="22"/>
          <w:szCs w:val="22"/>
        </w:rPr>
        <w:t>.</w:t>
      </w:r>
      <w:r w:rsidR="00B536BF" w:rsidRPr="00405777">
        <w:rPr>
          <w:b/>
          <w:sz w:val="22"/>
          <w:szCs w:val="22"/>
        </w:rPr>
        <w:t xml:space="preserve">   </w:t>
      </w:r>
      <w:r w:rsidR="00484FE8" w:rsidRPr="00405777">
        <w:rPr>
          <w:b/>
          <w:sz w:val="22"/>
          <w:szCs w:val="22"/>
        </w:rPr>
        <w:t>OFFICERS</w:t>
      </w:r>
    </w:p>
    <w:p w14:paraId="387C2801" w14:textId="77777777" w:rsidR="000A3840" w:rsidRPr="00405777" w:rsidRDefault="000A3840" w:rsidP="000A3840">
      <w:pPr>
        <w:rPr>
          <w:bCs/>
          <w:sz w:val="22"/>
          <w:szCs w:val="22"/>
        </w:rPr>
      </w:pPr>
      <w:bookmarkStart w:id="2" w:name="_Hlk117673317"/>
      <w:r w:rsidRPr="00405777">
        <w:rPr>
          <w:bCs/>
          <w:sz w:val="22"/>
          <w:szCs w:val="22"/>
        </w:rPr>
        <w:t xml:space="preserve">Registered student organizations are required to have a minimum of a President, Treasurer, and Vice President as elected officers. These officers must abide by the </w:t>
      </w:r>
      <w:hyperlink r:id="rId11" w:history="1">
        <w:r w:rsidRPr="00405777">
          <w:rPr>
            <w:rStyle w:val="Hyperlink"/>
            <w:bCs/>
            <w:color w:val="auto"/>
            <w:sz w:val="22"/>
            <w:szCs w:val="22"/>
          </w:rPr>
          <w:t>Registered Student Organization Classification and Officer Eligibility Policy</w:t>
        </w:r>
      </w:hyperlink>
      <w:r w:rsidRPr="00405777">
        <w:rPr>
          <w:bCs/>
          <w:sz w:val="22"/>
          <w:szCs w:val="22"/>
        </w:rPr>
        <w:t xml:space="preserve">. </w:t>
      </w:r>
    </w:p>
    <w:p w14:paraId="0E17891B" w14:textId="77777777" w:rsidR="000A3840" w:rsidRPr="00405777" w:rsidRDefault="000A3840" w:rsidP="000A3840">
      <w:pPr>
        <w:rPr>
          <w:sz w:val="22"/>
          <w:szCs w:val="22"/>
        </w:rPr>
      </w:pPr>
    </w:p>
    <w:p w14:paraId="37F38303" w14:textId="04565A8A" w:rsidR="000A3840" w:rsidRPr="00405777" w:rsidRDefault="000A3840" w:rsidP="000A3840">
      <w:pPr>
        <w:rPr>
          <w:sz w:val="22"/>
          <w:szCs w:val="22"/>
        </w:rPr>
      </w:pPr>
      <w:r w:rsidRPr="00405777">
        <w:rPr>
          <w:sz w:val="22"/>
          <w:szCs w:val="22"/>
        </w:rPr>
        <w:t xml:space="preserve">The elected officers of </w:t>
      </w:r>
      <w:r w:rsidR="00E73FF4" w:rsidRPr="00405777">
        <w:rPr>
          <w:bCs/>
          <w:sz w:val="22"/>
          <w:szCs w:val="22"/>
        </w:rPr>
        <w:t>Tower Yearbook</w:t>
      </w:r>
      <w:r w:rsidRPr="00405777">
        <w:rPr>
          <w:bCs/>
          <w:sz w:val="22"/>
          <w:szCs w:val="22"/>
        </w:rPr>
        <w:t xml:space="preserve"> </w:t>
      </w:r>
      <w:r w:rsidRPr="00405777">
        <w:rPr>
          <w:sz w:val="22"/>
          <w:szCs w:val="22"/>
        </w:rPr>
        <w:t>shall be President, Vice-President, and Treasurer. At no time should one person hold more than one of these positions.</w:t>
      </w:r>
    </w:p>
    <w:bookmarkEnd w:id="2"/>
    <w:p w14:paraId="589BBFFF" w14:textId="77777777" w:rsidR="0084025E" w:rsidRPr="00405777" w:rsidRDefault="0084025E" w:rsidP="0084025E">
      <w:pPr>
        <w:rPr>
          <w:i/>
          <w:iCs/>
          <w:sz w:val="22"/>
          <w:szCs w:val="22"/>
        </w:rPr>
      </w:pPr>
    </w:p>
    <w:p w14:paraId="24BB726A" w14:textId="11532DBD" w:rsidR="0084025E" w:rsidRPr="00405777" w:rsidRDefault="0084025E" w:rsidP="0084025E">
      <w:pPr>
        <w:rPr>
          <w:sz w:val="22"/>
          <w:szCs w:val="22"/>
        </w:rPr>
      </w:pPr>
      <w:r w:rsidRPr="00405777">
        <w:rPr>
          <w:sz w:val="22"/>
          <w:szCs w:val="22"/>
        </w:rPr>
        <w:t>In addition to the President, Vice-President, and Treasurer positions, Tower Yearbook will host the positions of Copy Editor, Photography Editor, Advertising Chair, Design Editor, Business Manager, and Organizations Section Editor. All of these positions are appointed by the President, Vice-President, and Treasurer in a majority vote. The term of office for all positions is one calendar year from April to April.</w:t>
      </w:r>
    </w:p>
    <w:p w14:paraId="28A90DC1" w14:textId="77777777" w:rsidR="0084025E" w:rsidRPr="00405777" w:rsidRDefault="0084025E" w:rsidP="0084025E">
      <w:pPr>
        <w:rPr>
          <w:sz w:val="22"/>
          <w:szCs w:val="22"/>
        </w:rPr>
      </w:pPr>
    </w:p>
    <w:p w14:paraId="19609A4B" w14:textId="5DE0F9CE" w:rsidR="0084025E" w:rsidRPr="00405777" w:rsidRDefault="0084025E" w:rsidP="0084025E">
      <w:pPr>
        <w:rPr>
          <w:sz w:val="22"/>
          <w:szCs w:val="22"/>
        </w:rPr>
      </w:pPr>
      <w:r w:rsidRPr="00405777">
        <w:rPr>
          <w:sz w:val="22"/>
          <w:szCs w:val="22"/>
        </w:rPr>
        <w:t>In the event that an executive board officer is unable or incapable of performing their duties, there must be a simple majority vote of all members to impeach them.</w:t>
      </w:r>
    </w:p>
    <w:p w14:paraId="0EDEF459" w14:textId="77777777" w:rsidR="0084025E" w:rsidRPr="00405777" w:rsidRDefault="0084025E" w:rsidP="0084025E">
      <w:pPr>
        <w:rPr>
          <w:sz w:val="22"/>
          <w:szCs w:val="22"/>
        </w:rPr>
      </w:pPr>
    </w:p>
    <w:p w14:paraId="22D57F22" w14:textId="7CC6A26B" w:rsidR="0084025E" w:rsidRPr="00405777" w:rsidRDefault="0084025E" w:rsidP="0084025E">
      <w:pPr>
        <w:rPr>
          <w:sz w:val="22"/>
          <w:szCs w:val="22"/>
        </w:rPr>
      </w:pPr>
      <w:r w:rsidRPr="00405777">
        <w:rPr>
          <w:sz w:val="22"/>
          <w:szCs w:val="22"/>
        </w:rPr>
        <w:lastRenderedPageBreak/>
        <w:t>In the event there are officer vacancies, the President, Vice-President, and Treasurer will split the duties of that office or otherwise appoint a general staff member to fill the role.</w:t>
      </w:r>
    </w:p>
    <w:p w14:paraId="160AAE6B" w14:textId="77777777" w:rsidR="00402D0C" w:rsidRPr="00405777" w:rsidRDefault="00402D0C" w:rsidP="00402D0C">
      <w:pPr>
        <w:ind w:left="720"/>
        <w:rPr>
          <w:sz w:val="22"/>
          <w:szCs w:val="22"/>
        </w:rPr>
      </w:pPr>
    </w:p>
    <w:p w14:paraId="2A28D845" w14:textId="77777777" w:rsidR="0084025E" w:rsidRPr="00405777" w:rsidRDefault="0084025E" w:rsidP="00402D0C">
      <w:pPr>
        <w:ind w:left="720"/>
        <w:rPr>
          <w:sz w:val="22"/>
          <w:szCs w:val="22"/>
        </w:rPr>
      </w:pPr>
    </w:p>
    <w:p w14:paraId="32D1FA4A" w14:textId="77777777" w:rsidR="00484FE8" w:rsidRPr="00405777" w:rsidRDefault="00C0188D" w:rsidP="00484FE8">
      <w:pPr>
        <w:ind w:left="1800" w:hanging="1800"/>
        <w:rPr>
          <w:b/>
          <w:sz w:val="22"/>
          <w:szCs w:val="22"/>
        </w:rPr>
      </w:pPr>
      <w:r w:rsidRPr="00405777">
        <w:rPr>
          <w:b/>
          <w:sz w:val="22"/>
          <w:szCs w:val="22"/>
        </w:rPr>
        <w:t xml:space="preserve">ARTICLE </w:t>
      </w:r>
      <w:r w:rsidR="00FC04E0" w:rsidRPr="00405777">
        <w:rPr>
          <w:b/>
          <w:sz w:val="22"/>
          <w:szCs w:val="22"/>
        </w:rPr>
        <w:t>IX</w:t>
      </w:r>
      <w:r w:rsidRPr="00405777">
        <w:rPr>
          <w:b/>
          <w:sz w:val="22"/>
          <w:szCs w:val="22"/>
        </w:rPr>
        <w:t xml:space="preserve">.   </w:t>
      </w:r>
      <w:r w:rsidR="00484FE8" w:rsidRPr="00405777">
        <w:rPr>
          <w:b/>
          <w:sz w:val="22"/>
          <w:szCs w:val="22"/>
        </w:rPr>
        <w:t>ELECTIONS</w:t>
      </w:r>
    </w:p>
    <w:p w14:paraId="71BCB605" w14:textId="77777777" w:rsidR="0084025E" w:rsidRPr="00405777" w:rsidRDefault="0084025E" w:rsidP="0084025E">
      <w:pPr>
        <w:widowControl w:val="0"/>
        <w:autoSpaceDE w:val="0"/>
        <w:autoSpaceDN w:val="0"/>
        <w:adjustRightInd w:val="0"/>
        <w:rPr>
          <w:b/>
          <w:bCs/>
          <w:sz w:val="22"/>
          <w:szCs w:val="22"/>
        </w:rPr>
      </w:pPr>
    </w:p>
    <w:p w14:paraId="620703B8" w14:textId="565EB662" w:rsidR="0084025E" w:rsidRPr="00405777" w:rsidRDefault="0084025E" w:rsidP="0084025E">
      <w:pPr>
        <w:widowControl w:val="0"/>
        <w:autoSpaceDE w:val="0"/>
        <w:autoSpaceDN w:val="0"/>
        <w:adjustRightInd w:val="0"/>
        <w:rPr>
          <w:sz w:val="22"/>
          <w:szCs w:val="22"/>
        </w:rPr>
      </w:pPr>
      <w:r w:rsidRPr="00405777">
        <w:rPr>
          <w:sz w:val="22"/>
          <w:szCs w:val="22"/>
        </w:rPr>
        <w:t>Officers of Tower Yearbook must be full-time enrolled students at the University of Florida.</w:t>
      </w:r>
    </w:p>
    <w:p w14:paraId="11D3445B" w14:textId="77777777" w:rsidR="0084025E" w:rsidRPr="00405777" w:rsidRDefault="0084025E" w:rsidP="0084025E">
      <w:pPr>
        <w:widowControl w:val="0"/>
        <w:autoSpaceDE w:val="0"/>
        <w:autoSpaceDN w:val="0"/>
        <w:adjustRightInd w:val="0"/>
        <w:rPr>
          <w:sz w:val="22"/>
          <w:szCs w:val="22"/>
        </w:rPr>
      </w:pPr>
    </w:p>
    <w:p w14:paraId="070FF3E4" w14:textId="6601F2BB" w:rsidR="0084025E" w:rsidRPr="00405777" w:rsidRDefault="0084025E" w:rsidP="0084025E">
      <w:pPr>
        <w:widowControl w:val="0"/>
        <w:autoSpaceDE w:val="0"/>
        <w:autoSpaceDN w:val="0"/>
        <w:adjustRightInd w:val="0"/>
        <w:rPr>
          <w:sz w:val="22"/>
          <w:szCs w:val="22"/>
        </w:rPr>
      </w:pPr>
      <w:r w:rsidRPr="00405777">
        <w:rPr>
          <w:sz w:val="22"/>
          <w:szCs w:val="22"/>
        </w:rPr>
        <w:t>Elections for President, Vice-President, and Treasurer will be held in April. Any member may nominate any other member during the general meeting, including themselves. Voting will occur by secret ballot, and a simple majority vote is required to elect an officer. If there are more than two candidates running and no candidate receives a majority vote, there shall be a run-off vote between the top two vote recipients.</w:t>
      </w:r>
    </w:p>
    <w:p w14:paraId="11C5F311" w14:textId="77777777" w:rsidR="0084025E" w:rsidRPr="00405777" w:rsidRDefault="0084025E" w:rsidP="0084025E">
      <w:pPr>
        <w:widowControl w:val="0"/>
        <w:autoSpaceDE w:val="0"/>
        <w:autoSpaceDN w:val="0"/>
        <w:adjustRightInd w:val="0"/>
        <w:rPr>
          <w:sz w:val="22"/>
          <w:szCs w:val="22"/>
        </w:rPr>
      </w:pPr>
    </w:p>
    <w:p w14:paraId="0FC4A45E" w14:textId="2F016328" w:rsidR="0084025E" w:rsidRPr="00405777" w:rsidRDefault="0084025E" w:rsidP="0084025E">
      <w:pPr>
        <w:widowControl w:val="0"/>
        <w:autoSpaceDE w:val="0"/>
        <w:autoSpaceDN w:val="0"/>
        <w:adjustRightInd w:val="0"/>
        <w:rPr>
          <w:sz w:val="22"/>
          <w:szCs w:val="22"/>
        </w:rPr>
      </w:pPr>
      <w:r w:rsidRPr="00405777">
        <w:rPr>
          <w:sz w:val="22"/>
          <w:szCs w:val="22"/>
        </w:rPr>
        <w:t>Appointments to other executive board positions will be decided by the President, Vice-President, and Treasurer. A form will be sent in April for application to executive board positions. The three top positions will then make appointments based on past experience and commitment to Tower Yearbook.</w:t>
      </w:r>
    </w:p>
    <w:p w14:paraId="5C235066" w14:textId="77777777" w:rsidR="0084025E" w:rsidRPr="00405777" w:rsidRDefault="0084025E" w:rsidP="0084025E">
      <w:pPr>
        <w:widowControl w:val="0"/>
        <w:autoSpaceDE w:val="0"/>
        <w:autoSpaceDN w:val="0"/>
        <w:adjustRightInd w:val="0"/>
        <w:rPr>
          <w:b/>
          <w:bCs/>
          <w:sz w:val="22"/>
          <w:szCs w:val="22"/>
        </w:rPr>
      </w:pPr>
    </w:p>
    <w:p w14:paraId="330E874D" w14:textId="09A9C8BB" w:rsidR="00091725" w:rsidRPr="00405777" w:rsidRDefault="4E54E96F" w:rsidP="04715A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sidRPr="00405777">
        <w:rPr>
          <w:sz w:val="22"/>
          <w:szCs w:val="22"/>
        </w:rPr>
        <w:t xml:space="preserve">In the absence of clear direction on election, amendment, and /or voting procedures, </w:t>
      </w:r>
      <w:r w:rsidR="0084025E" w:rsidRPr="00405777">
        <w:rPr>
          <w:sz w:val="22"/>
          <w:szCs w:val="22"/>
        </w:rPr>
        <w:t>Tower Yearbook</w:t>
      </w:r>
      <w:r w:rsidRPr="00405777">
        <w:rPr>
          <w:sz w:val="22"/>
          <w:szCs w:val="22"/>
        </w:rPr>
        <w:t xml:space="preserve"> agrees to follow the guidance and instruction of Robert's Rules of Order for the election or amendment process.</w:t>
      </w:r>
    </w:p>
    <w:p w14:paraId="4F696AB1" w14:textId="77777777" w:rsidR="00CA218B" w:rsidRPr="00405777" w:rsidRDefault="00CA218B" w:rsidP="00DF48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p>
    <w:p w14:paraId="5B7258D8" w14:textId="77777777" w:rsidR="00405777" w:rsidRPr="00405777" w:rsidRDefault="00405777" w:rsidP="00DF48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p>
    <w:p w14:paraId="1A2EDA5A" w14:textId="77777777" w:rsidR="00484FE8" w:rsidRPr="00405777" w:rsidRDefault="00C0188D" w:rsidP="00484FE8">
      <w:pPr>
        <w:ind w:left="1800" w:hanging="1800"/>
        <w:rPr>
          <w:b/>
          <w:sz w:val="22"/>
          <w:szCs w:val="22"/>
        </w:rPr>
      </w:pPr>
      <w:r w:rsidRPr="00405777">
        <w:rPr>
          <w:b/>
          <w:sz w:val="22"/>
          <w:szCs w:val="22"/>
        </w:rPr>
        <w:t xml:space="preserve">ARTICLE X.   </w:t>
      </w:r>
      <w:r w:rsidR="00484FE8" w:rsidRPr="00405777">
        <w:rPr>
          <w:b/>
          <w:sz w:val="22"/>
          <w:szCs w:val="22"/>
        </w:rPr>
        <w:t>FINANCE</w:t>
      </w:r>
    </w:p>
    <w:p w14:paraId="127B5E34" w14:textId="77D39627" w:rsidR="00897A71" w:rsidRPr="00405777" w:rsidRDefault="00FC04E0" w:rsidP="00C93B04">
      <w:pPr>
        <w:rPr>
          <w:sz w:val="22"/>
          <w:szCs w:val="22"/>
        </w:rPr>
      </w:pPr>
      <w:r w:rsidRPr="00405777">
        <w:rPr>
          <w:sz w:val="22"/>
          <w:szCs w:val="22"/>
        </w:rPr>
        <w:t xml:space="preserve">As a </w:t>
      </w:r>
      <w:r w:rsidR="008638F9" w:rsidRPr="00405777">
        <w:rPr>
          <w:sz w:val="22"/>
          <w:szCs w:val="22"/>
        </w:rPr>
        <w:t>University Sponsored Student Organization</w:t>
      </w:r>
      <w:r w:rsidRPr="00405777">
        <w:rPr>
          <w:sz w:val="22"/>
          <w:szCs w:val="22"/>
        </w:rPr>
        <w:t xml:space="preserve">, </w:t>
      </w:r>
      <w:r w:rsidR="0084025E" w:rsidRPr="00405777">
        <w:rPr>
          <w:sz w:val="22"/>
          <w:szCs w:val="22"/>
        </w:rPr>
        <w:t>Tower Yearbook</w:t>
      </w:r>
      <w:r w:rsidRPr="00405777">
        <w:rPr>
          <w:sz w:val="22"/>
          <w:szCs w:val="22"/>
        </w:rPr>
        <w:t xml:space="preserve"> does not receive any funding or resources from </w:t>
      </w:r>
      <w:r w:rsidR="008638F9" w:rsidRPr="00405777">
        <w:rPr>
          <w:sz w:val="22"/>
          <w:szCs w:val="22"/>
        </w:rPr>
        <w:t>Student Government</w:t>
      </w:r>
      <w:r w:rsidRPr="00405777">
        <w:rPr>
          <w:sz w:val="22"/>
          <w:szCs w:val="22"/>
        </w:rPr>
        <w:t>, rather</w:t>
      </w:r>
      <w:r w:rsidR="00732D31" w:rsidRPr="00405777">
        <w:rPr>
          <w:sz w:val="22"/>
          <w:szCs w:val="22"/>
        </w:rPr>
        <w:t>,</w:t>
      </w:r>
      <w:r w:rsidRPr="00405777">
        <w:rPr>
          <w:sz w:val="22"/>
          <w:szCs w:val="22"/>
        </w:rPr>
        <w:t xml:space="preserve"> this organization is </w:t>
      </w:r>
      <w:r w:rsidR="008638F9" w:rsidRPr="00405777">
        <w:rPr>
          <w:sz w:val="22"/>
          <w:szCs w:val="22"/>
        </w:rPr>
        <w:t xml:space="preserve">eligible to be </w:t>
      </w:r>
      <w:r w:rsidRPr="00405777">
        <w:rPr>
          <w:sz w:val="22"/>
          <w:szCs w:val="22"/>
        </w:rPr>
        <w:t>funded by</w:t>
      </w:r>
      <w:r w:rsidR="008638F9" w:rsidRPr="00405777">
        <w:rPr>
          <w:sz w:val="22"/>
          <w:szCs w:val="22"/>
        </w:rPr>
        <w:t xml:space="preserve"> </w:t>
      </w:r>
      <w:r w:rsidR="0084025E" w:rsidRPr="00405777">
        <w:rPr>
          <w:sz w:val="22"/>
          <w:szCs w:val="22"/>
        </w:rPr>
        <w:t xml:space="preserve">the College of Journalism and Communications </w:t>
      </w:r>
      <w:r w:rsidR="008638F9" w:rsidRPr="00405777">
        <w:rPr>
          <w:sz w:val="22"/>
          <w:szCs w:val="22"/>
        </w:rPr>
        <w:t>and/or</w:t>
      </w:r>
      <w:r w:rsidR="00732D31" w:rsidRPr="00405777">
        <w:rPr>
          <w:sz w:val="22"/>
          <w:szCs w:val="22"/>
        </w:rPr>
        <w:t>:</w:t>
      </w:r>
      <w:r w:rsidRPr="00405777">
        <w:rPr>
          <w:sz w:val="22"/>
          <w:szCs w:val="22"/>
        </w:rPr>
        <w:t xml:space="preserve"> </w:t>
      </w:r>
    </w:p>
    <w:p w14:paraId="21D9AA83" w14:textId="35E6A827" w:rsidR="00FC04E0" w:rsidRPr="00405777" w:rsidRDefault="00FC04E0" w:rsidP="00C93B04">
      <w:pPr>
        <w:rPr>
          <w:sz w:val="22"/>
          <w:szCs w:val="22"/>
        </w:rPr>
      </w:pPr>
    </w:p>
    <w:p w14:paraId="28BF4EEC" w14:textId="6611139B" w:rsidR="00955212" w:rsidRPr="00405777" w:rsidRDefault="00955212" w:rsidP="00C93B04">
      <w:pPr>
        <w:rPr>
          <w:sz w:val="22"/>
          <w:szCs w:val="22"/>
        </w:rPr>
      </w:pPr>
      <w:r w:rsidRPr="00405777">
        <w:rPr>
          <w:sz w:val="22"/>
          <w:szCs w:val="22"/>
        </w:rPr>
        <w:t>Fundraising</w:t>
      </w:r>
      <w:r w:rsidR="005F0698">
        <w:rPr>
          <w:sz w:val="22"/>
          <w:szCs w:val="22"/>
        </w:rPr>
        <w:t xml:space="preserve"> to be done by staff members. The funds raised will be used for merchandise and food for our fall and spring tabling events.</w:t>
      </w:r>
    </w:p>
    <w:p w14:paraId="7D3697AB" w14:textId="77777777" w:rsidR="00897A71" w:rsidRPr="00405777" w:rsidRDefault="00897A71" w:rsidP="00484FE8">
      <w:pPr>
        <w:rPr>
          <w:i/>
          <w:sz w:val="22"/>
          <w:szCs w:val="22"/>
        </w:rPr>
      </w:pPr>
    </w:p>
    <w:p w14:paraId="2DD3243A" w14:textId="1ED1B792" w:rsidR="008638F9" w:rsidRPr="00405777" w:rsidRDefault="008638F9" w:rsidP="00484FE8">
      <w:pPr>
        <w:rPr>
          <w:iCs/>
          <w:sz w:val="22"/>
          <w:szCs w:val="22"/>
        </w:rPr>
      </w:pPr>
      <w:r w:rsidRPr="00405777">
        <w:rPr>
          <w:iCs/>
          <w:sz w:val="22"/>
          <w:szCs w:val="22"/>
        </w:rPr>
        <w:t xml:space="preserve">As a USSO, </w:t>
      </w:r>
      <w:r w:rsidR="0084025E" w:rsidRPr="00405777">
        <w:rPr>
          <w:iCs/>
          <w:sz w:val="22"/>
          <w:szCs w:val="22"/>
        </w:rPr>
        <w:t>Tower Yearbook</w:t>
      </w:r>
      <w:r w:rsidRPr="00405777">
        <w:rPr>
          <w:iCs/>
          <w:sz w:val="22"/>
          <w:szCs w:val="22"/>
        </w:rPr>
        <w:t xml:space="preserve"> will comply with UF Finance and Accounting policies on purchasing, funding and fundraising.</w:t>
      </w:r>
    </w:p>
    <w:p w14:paraId="11EA296E" w14:textId="77777777" w:rsidR="008638F9" w:rsidRPr="00405777" w:rsidRDefault="008638F9" w:rsidP="00484FE8">
      <w:pPr>
        <w:rPr>
          <w:iCs/>
          <w:sz w:val="22"/>
          <w:szCs w:val="22"/>
        </w:rPr>
      </w:pPr>
    </w:p>
    <w:p w14:paraId="1166EEEF" w14:textId="77777777" w:rsidR="00405777" w:rsidRPr="00405777" w:rsidRDefault="00405777" w:rsidP="00484FE8">
      <w:pPr>
        <w:rPr>
          <w:iCs/>
          <w:sz w:val="22"/>
          <w:szCs w:val="22"/>
        </w:rPr>
      </w:pPr>
    </w:p>
    <w:p w14:paraId="7F5B73AE" w14:textId="77777777" w:rsidR="00484FE8" w:rsidRPr="00405777" w:rsidRDefault="004128AF" w:rsidP="00484FE8">
      <w:pPr>
        <w:ind w:left="1800" w:hanging="1800"/>
        <w:rPr>
          <w:b/>
          <w:sz w:val="22"/>
          <w:szCs w:val="22"/>
        </w:rPr>
      </w:pPr>
      <w:r w:rsidRPr="00405777">
        <w:rPr>
          <w:b/>
          <w:sz w:val="22"/>
          <w:szCs w:val="22"/>
        </w:rPr>
        <w:t>A</w:t>
      </w:r>
      <w:r w:rsidR="005F3053" w:rsidRPr="00405777">
        <w:rPr>
          <w:b/>
          <w:sz w:val="22"/>
          <w:szCs w:val="22"/>
        </w:rPr>
        <w:t>RTICLE X</w:t>
      </w:r>
      <w:r w:rsidR="00E86D83" w:rsidRPr="00405777">
        <w:rPr>
          <w:b/>
          <w:sz w:val="22"/>
          <w:szCs w:val="22"/>
        </w:rPr>
        <w:t>I</w:t>
      </w:r>
      <w:r w:rsidR="005F3053" w:rsidRPr="00405777">
        <w:rPr>
          <w:b/>
          <w:sz w:val="22"/>
          <w:szCs w:val="22"/>
        </w:rPr>
        <w:t xml:space="preserve">.   </w:t>
      </w:r>
      <w:r w:rsidR="00484FE8" w:rsidRPr="00405777">
        <w:rPr>
          <w:b/>
          <w:sz w:val="22"/>
          <w:szCs w:val="22"/>
        </w:rPr>
        <w:t>DISSOLUTION OF ORGANIZATION</w:t>
      </w:r>
    </w:p>
    <w:p w14:paraId="6FA276D6" w14:textId="340DE2D4" w:rsidR="00405777" w:rsidRPr="00405777" w:rsidRDefault="00D974FC" w:rsidP="00484FE8">
      <w:pPr>
        <w:rPr>
          <w:sz w:val="22"/>
          <w:szCs w:val="22"/>
        </w:rPr>
      </w:pPr>
      <w:r w:rsidRPr="00405777">
        <w:rPr>
          <w:sz w:val="22"/>
          <w:szCs w:val="22"/>
        </w:rPr>
        <w:t xml:space="preserve">Upon dissolution, student organizations are prohibited from leaving their organizational assets to any individual or any other student organization. Rather, student organizations may designate a specific charity that will receive such organizational assets. At the time of dissolution, after all outstanding debts are paid, </w:t>
      </w:r>
      <w:r w:rsidR="00405777" w:rsidRPr="00405777">
        <w:rPr>
          <w:sz w:val="22"/>
          <w:szCs w:val="22"/>
        </w:rPr>
        <w:t>Tower Yearbook</w:t>
      </w:r>
      <w:r w:rsidRPr="00405777">
        <w:rPr>
          <w:sz w:val="22"/>
          <w:szCs w:val="22"/>
        </w:rPr>
        <w:t xml:space="preserve"> will leave any assets and outstanding funds to</w:t>
      </w:r>
      <w:r w:rsidR="00405777" w:rsidRPr="00405777">
        <w:rPr>
          <w:sz w:val="22"/>
          <w:szCs w:val="22"/>
        </w:rPr>
        <w:t xml:space="preserve"> the Make-A-Wish Foundation.</w:t>
      </w:r>
    </w:p>
    <w:p w14:paraId="5ABB2F33" w14:textId="77777777" w:rsidR="00DF4837" w:rsidRPr="00405777" w:rsidRDefault="00DF4837" w:rsidP="00C0188D">
      <w:pPr>
        <w:rPr>
          <w:b/>
          <w:sz w:val="22"/>
          <w:szCs w:val="22"/>
        </w:rPr>
      </w:pPr>
    </w:p>
    <w:p w14:paraId="576951CA" w14:textId="77777777" w:rsidR="00405777" w:rsidRPr="00405777" w:rsidRDefault="00405777" w:rsidP="00C0188D">
      <w:pPr>
        <w:rPr>
          <w:b/>
          <w:sz w:val="22"/>
          <w:szCs w:val="22"/>
        </w:rPr>
      </w:pPr>
    </w:p>
    <w:p w14:paraId="5A0E920A" w14:textId="77777777" w:rsidR="00484FE8" w:rsidRPr="00405777" w:rsidRDefault="00484FE8" w:rsidP="00484FE8">
      <w:pPr>
        <w:ind w:left="1800" w:hanging="1800"/>
        <w:rPr>
          <w:b/>
          <w:sz w:val="22"/>
          <w:szCs w:val="22"/>
        </w:rPr>
      </w:pPr>
      <w:r w:rsidRPr="00405777">
        <w:rPr>
          <w:b/>
          <w:sz w:val="22"/>
          <w:szCs w:val="22"/>
        </w:rPr>
        <w:t xml:space="preserve">ARTICLE </w:t>
      </w:r>
      <w:r w:rsidR="006F7008" w:rsidRPr="00405777">
        <w:rPr>
          <w:b/>
          <w:sz w:val="22"/>
          <w:szCs w:val="22"/>
        </w:rPr>
        <w:t xml:space="preserve">XII: </w:t>
      </w:r>
      <w:r w:rsidRPr="00405777">
        <w:rPr>
          <w:b/>
          <w:sz w:val="22"/>
          <w:szCs w:val="22"/>
        </w:rPr>
        <w:t>AMENDMENTS TO CONSTITUTION</w:t>
      </w:r>
    </w:p>
    <w:p w14:paraId="7C057F1E" w14:textId="0CC7E3FB" w:rsidR="002A4616" w:rsidRPr="00405777" w:rsidRDefault="00732D31" w:rsidP="002A4616">
      <w:pPr>
        <w:rPr>
          <w:sz w:val="22"/>
          <w:szCs w:val="22"/>
        </w:rPr>
      </w:pPr>
      <w:r w:rsidRPr="00405777">
        <w:rPr>
          <w:sz w:val="22"/>
          <w:szCs w:val="22"/>
        </w:rPr>
        <w:t>Student Engagement</w:t>
      </w:r>
      <w:r w:rsidR="002A4616" w:rsidRPr="00405777">
        <w:rPr>
          <w:sz w:val="22"/>
          <w:szCs w:val="22"/>
        </w:rPr>
        <w:t xml:space="preserve"> has established a process through which constitutions may be amended, reviewed, and approved. Student organizations wishing to amend their constitutions must utilize their constitution on file listed on GatorConnect to make amendments and submit those changes to </w:t>
      </w:r>
      <w:r w:rsidRPr="00405777">
        <w:rPr>
          <w:sz w:val="22"/>
          <w:szCs w:val="22"/>
        </w:rPr>
        <w:t>Student Engagement</w:t>
      </w:r>
      <w:r w:rsidR="002A4616" w:rsidRPr="00405777">
        <w:rPr>
          <w:sz w:val="22"/>
          <w:szCs w:val="22"/>
        </w:rPr>
        <w:t xml:space="preserve">. </w:t>
      </w:r>
    </w:p>
    <w:p w14:paraId="79EA9AE8" w14:textId="77777777" w:rsidR="002A4616" w:rsidRPr="00405777" w:rsidRDefault="002A4616" w:rsidP="002A4616">
      <w:pPr>
        <w:rPr>
          <w:sz w:val="22"/>
          <w:szCs w:val="22"/>
        </w:rPr>
      </w:pPr>
    </w:p>
    <w:p w14:paraId="32AECEAE" w14:textId="3D7BABFC" w:rsidR="00405777" w:rsidRPr="00405777" w:rsidRDefault="00405777" w:rsidP="002A4616">
      <w:pPr>
        <w:rPr>
          <w:sz w:val="22"/>
          <w:szCs w:val="22"/>
        </w:rPr>
      </w:pPr>
      <w:r w:rsidRPr="00405777">
        <w:rPr>
          <w:sz w:val="22"/>
          <w:szCs w:val="22"/>
        </w:rPr>
        <w:t>Any member can propose amendments to the constitution. The necessary vote to approve the change is a 2/3 majority.</w:t>
      </w:r>
    </w:p>
    <w:p w14:paraId="459D1298" w14:textId="77777777" w:rsidR="002A4616" w:rsidRPr="00405777" w:rsidRDefault="002A4616" w:rsidP="002A4616">
      <w:pPr>
        <w:rPr>
          <w:b/>
          <w:bCs/>
          <w:sz w:val="22"/>
          <w:szCs w:val="22"/>
        </w:rPr>
      </w:pPr>
    </w:p>
    <w:p w14:paraId="35DF2FA1" w14:textId="3D825923" w:rsidR="00C55FEA" w:rsidRPr="00405777" w:rsidRDefault="00C55FEA" w:rsidP="002A4616">
      <w:pPr>
        <w:rPr>
          <w:sz w:val="22"/>
          <w:szCs w:val="22"/>
        </w:rPr>
      </w:pPr>
      <w:r w:rsidRPr="00405777">
        <w:rPr>
          <w:sz w:val="22"/>
          <w:szCs w:val="22"/>
        </w:rPr>
        <w:t xml:space="preserve">All amended constitutions must be submitted directly to </w:t>
      </w:r>
      <w:r w:rsidR="00732D31" w:rsidRPr="00405777">
        <w:rPr>
          <w:sz w:val="22"/>
          <w:szCs w:val="22"/>
        </w:rPr>
        <w:t>Student Engagement</w:t>
      </w:r>
      <w:r w:rsidRPr="00405777">
        <w:rPr>
          <w:sz w:val="22"/>
          <w:szCs w:val="22"/>
        </w:rPr>
        <w:t xml:space="preserve"> for review and approval.  </w:t>
      </w:r>
    </w:p>
    <w:p w14:paraId="4E33083B" w14:textId="77777777" w:rsidR="008E1174" w:rsidRPr="00405777" w:rsidRDefault="008E1174" w:rsidP="00433F9F">
      <w:pPr>
        <w:ind w:left="720"/>
        <w:rPr>
          <w:sz w:val="22"/>
          <w:szCs w:val="22"/>
        </w:rPr>
      </w:pPr>
    </w:p>
    <w:p w14:paraId="16CFA9FC" w14:textId="77777777" w:rsidR="008E1174" w:rsidRPr="00405777" w:rsidRDefault="008E1174" w:rsidP="00433F9F">
      <w:pPr>
        <w:rPr>
          <w:i/>
          <w:iCs/>
          <w:sz w:val="22"/>
          <w:szCs w:val="22"/>
        </w:rPr>
      </w:pPr>
    </w:p>
    <w:sectPr w:rsidR="008E1174" w:rsidRPr="00405777" w:rsidSect="00091725">
      <w:head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C60F36" w14:textId="77777777" w:rsidR="003444A9" w:rsidRDefault="003444A9">
      <w:r>
        <w:separator/>
      </w:r>
    </w:p>
  </w:endnote>
  <w:endnote w:type="continuationSeparator" w:id="0">
    <w:p w14:paraId="7847924B" w14:textId="77777777" w:rsidR="003444A9" w:rsidRDefault="003444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807ED5" w14:textId="77777777" w:rsidR="003444A9" w:rsidRDefault="003444A9">
      <w:r>
        <w:separator/>
      </w:r>
    </w:p>
  </w:footnote>
  <w:footnote w:type="continuationSeparator" w:id="0">
    <w:p w14:paraId="475D6214" w14:textId="77777777" w:rsidR="003444A9" w:rsidRDefault="003444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9A5C7A" w14:textId="1EDAA1CB" w:rsidR="00E73FF4" w:rsidRPr="00E73FF4" w:rsidRDefault="00E73FF4" w:rsidP="00E73FF4">
    <w:pPr>
      <w:pStyle w:val="Header"/>
      <w:jc w:val="center"/>
      <w:rPr>
        <w:b/>
        <w:bCs/>
      </w:rPr>
    </w:pPr>
    <w:r>
      <w:rPr>
        <w:b/>
        <w:bCs/>
      </w:rPr>
      <w:t>Tower Yearbook Constitution 2024-25</w:t>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76B7D"/>
    <w:multiLevelType w:val="hybridMultilevel"/>
    <w:tmpl w:val="F3A20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C80995"/>
    <w:multiLevelType w:val="hybridMultilevel"/>
    <w:tmpl w:val="95541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E24E0E"/>
    <w:multiLevelType w:val="hybridMultilevel"/>
    <w:tmpl w:val="7FE84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BD7F5F"/>
    <w:multiLevelType w:val="hybridMultilevel"/>
    <w:tmpl w:val="5AC25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0" w:hanging="360"/>
      </w:pPr>
      <w:rPr>
        <w:rFonts w:ascii="Wingdings" w:hAnsi="Wingdings" w:hint="default"/>
      </w:rPr>
    </w:lvl>
    <w:lvl w:ilvl="3" w:tplc="04090001" w:tentative="1">
      <w:start w:val="1"/>
      <w:numFmt w:val="bullet"/>
      <w:lvlText w:val=""/>
      <w:lvlJc w:val="left"/>
      <w:pPr>
        <w:ind w:left="720" w:hanging="360"/>
      </w:pPr>
      <w:rPr>
        <w:rFonts w:ascii="Symbol" w:hAnsi="Symbol" w:hint="default"/>
      </w:rPr>
    </w:lvl>
    <w:lvl w:ilvl="4" w:tplc="04090003" w:tentative="1">
      <w:start w:val="1"/>
      <w:numFmt w:val="bullet"/>
      <w:lvlText w:val="o"/>
      <w:lvlJc w:val="left"/>
      <w:pPr>
        <w:ind w:left="1440" w:hanging="360"/>
      </w:pPr>
      <w:rPr>
        <w:rFonts w:ascii="Courier New" w:hAnsi="Courier New" w:cs="Courier New"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880" w:hanging="360"/>
      </w:pPr>
      <w:rPr>
        <w:rFonts w:ascii="Symbol" w:hAnsi="Symbol" w:hint="default"/>
      </w:rPr>
    </w:lvl>
    <w:lvl w:ilvl="7" w:tplc="04090003" w:tentative="1">
      <w:start w:val="1"/>
      <w:numFmt w:val="bullet"/>
      <w:lvlText w:val="o"/>
      <w:lvlJc w:val="left"/>
      <w:pPr>
        <w:ind w:left="3600" w:hanging="360"/>
      </w:pPr>
      <w:rPr>
        <w:rFonts w:ascii="Courier New" w:hAnsi="Courier New" w:cs="Courier New" w:hint="default"/>
      </w:rPr>
    </w:lvl>
    <w:lvl w:ilvl="8" w:tplc="04090005" w:tentative="1">
      <w:start w:val="1"/>
      <w:numFmt w:val="bullet"/>
      <w:lvlText w:val=""/>
      <w:lvlJc w:val="left"/>
      <w:pPr>
        <w:ind w:left="4320" w:hanging="360"/>
      </w:pPr>
      <w:rPr>
        <w:rFonts w:ascii="Wingdings" w:hAnsi="Wingdings" w:hint="default"/>
      </w:rPr>
    </w:lvl>
  </w:abstractNum>
  <w:abstractNum w:abstractNumId="4" w15:restartNumberingAfterBreak="0">
    <w:nsid w:val="159A72D6"/>
    <w:multiLevelType w:val="hybridMultilevel"/>
    <w:tmpl w:val="779E7A52"/>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5" w15:restartNumberingAfterBreak="0">
    <w:nsid w:val="1B05513D"/>
    <w:multiLevelType w:val="hybridMultilevel"/>
    <w:tmpl w:val="BE4CE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F9420E"/>
    <w:multiLevelType w:val="hybridMultilevel"/>
    <w:tmpl w:val="A29CDC2C"/>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7" w15:restartNumberingAfterBreak="0">
    <w:nsid w:val="22ED0590"/>
    <w:multiLevelType w:val="hybridMultilevel"/>
    <w:tmpl w:val="31E69AC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90" w:hanging="360"/>
      </w:pPr>
      <w:rPr>
        <w:rFonts w:ascii="Wingdings" w:hAnsi="Wingdings" w:hint="default"/>
      </w:rPr>
    </w:lvl>
    <w:lvl w:ilvl="3" w:tplc="04090001" w:tentative="1">
      <w:start w:val="1"/>
      <w:numFmt w:val="bullet"/>
      <w:lvlText w:val=""/>
      <w:lvlJc w:val="left"/>
      <w:pPr>
        <w:ind w:left="810" w:hanging="360"/>
      </w:pPr>
      <w:rPr>
        <w:rFonts w:ascii="Symbol" w:hAnsi="Symbol" w:hint="default"/>
      </w:rPr>
    </w:lvl>
    <w:lvl w:ilvl="4" w:tplc="04090003" w:tentative="1">
      <w:start w:val="1"/>
      <w:numFmt w:val="bullet"/>
      <w:lvlText w:val="o"/>
      <w:lvlJc w:val="left"/>
      <w:pPr>
        <w:ind w:left="1530" w:hanging="360"/>
      </w:pPr>
      <w:rPr>
        <w:rFonts w:ascii="Courier New" w:hAnsi="Courier New" w:cs="Courier New" w:hint="default"/>
      </w:rPr>
    </w:lvl>
    <w:lvl w:ilvl="5" w:tplc="04090005" w:tentative="1">
      <w:start w:val="1"/>
      <w:numFmt w:val="bullet"/>
      <w:lvlText w:val=""/>
      <w:lvlJc w:val="left"/>
      <w:pPr>
        <w:ind w:left="2250" w:hanging="360"/>
      </w:pPr>
      <w:rPr>
        <w:rFonts w:ascii="Wingdings" w:hAnsi="Wingdings" w:hint="default"/>
      </w:rPr>
    </w:lvl>
    <w:lvl w:ilvl="6" w:tplc="04090001" w:tentative="1">
      <w:start w:val="1"/>
      <w:numFmt w:val="bullet"/>
      <w:lvlText w:val=""/>
      <w:lvlJc w:val="left"/>
      <w:pPr>
        <w:ind w:left="2970" w:hanging="360"/>
      </w:pPr>
      <w:rPr>
        <w:rFonts w:ascii="Symbol" w:hAnsi="Symbol" w:hint="default"/>
      </w:rPr>
    </w:lvl>
    <w:lvl w:ilvl="7" w:tplc="04090003" w:tentative="1">
      <w:start w:val="1"/>
      <w:numFmt w:val="bullet"/>
      <w:lvlText w:val="o"/>
      <w:lvlJc w:val="left"/>
      <w:pPr>
        <w:ind w:left="3690" w:hanging="360"/>
      </w:pPr>
      <w:rPr>
        <w:rFonts w:ascii="Courier New" w:hAnsi="Courier New" w:cs="Courier New" w:hint="default"/>
      </w:rPr>
    </w:lvl>
    <w:lvl w:ilvl="8" w:tplc="04090005" w:tentative="1">
      <w:start w:val="1"/>
      <w:numFmt w:val="bullet"/>
      <w:lvlText w:val=""/>
      <w:lvlJc w:val="left"/>
      <w:pPr>
        <w:ind w:left="4410" w:hanging="360"/>
      </w:pPr>
      <w:rPr>
        <w:rFonts w:ascii="Wingdings" w:hAnsi="Wingdings" w:hint="default"/>
      </w:rPr>
    </w:lvl>
  </w:abstractNum>
  <w:abstractNum w:abstractNumId="8" w15:restartNumberingAfterBreak="0">
    <w:nsid w:val="25212536"/>
    <w:multiLevelType w:val="hybridMultilevel"/>
    <w:tmpl w:val="76528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50557D"/>
    <w:multiLevelType w:val="hybridMultilevel"/>
    <w:tmpl w:val="CE08B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DD95A68"/>
    <w:multiLevelType w:val="hybridMultilevel"/>
    <w:tmpl w:val="2A0EA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10485785">
    <w:abstractNumId w:val="2"/>
  </w:num>
  <w:num w:numId="2" w16cid:durableId="1554777361">
    <w:abstractNumId w:val="10"/>
  </w:num>
  <w:num w:numId="3" w16cid:durableId="482358991">
    <w:abstractNumId w:val="9"/>
  </w:num>
  <w:num w:numId="4" w16cid:durableId="1473399420">
    <w:abstractNumId w:val="5"/>
  </w:num>
  <w:num w:numId="5" w16cid:durableId="774176807">
    <w:abstractNumId w:val="6"/>
  </w:num>
  <w:num w:numId="6" w16cid:durableId="340355091">
    <w:abstractNumId w:val="0"/>
  </w:num>
  <w:num w:numId="7" w16cid:durableId="1784495670">
    <w:abstractNumId w:val="4"/>
  </w:num>
  <w:num w:numId="8" w16cid:durableId="1672952761">
    <w:abstractNumId w:val="8"/>
  </w:num>
  <w:num w:numId="9" w16cid:durableId="1460685825">
    <w:abstractNumId w:val="1"/>
  </w:num>
  <w:num w:numId="10" w16cid:durableId="401565205">
    <w:abstractNumId w:val="3"/>
  </w:num>
  <w:num w:numId="11" w16cid:durableId="26523359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FE8"/>
    <w:rsid w:val="00005462"/>
    <w:rsid w:val="00011B79"/>
    <w:rsid w:val="000349E6"/>
    <w:rsid w:val="00034FE9"/>
    <w:rsid w:val="000362F7"/>
    <w:rsid w:val="00044A29"/>
    <w:rsid w:val="00046051"/>
    <w:rsid w:val="0007717B"/>
    <w:rsid w:val="0008017B"/>
    <w:rsid w:val="00083DEA"/>
    <w:rsid w:val="00091725"/>
    <w:rsid w:val="000A0AF8"/>
    <w:rsid w:val="000A2A8C"/>
    <w:rsid w:val="000A3840"/>
    <w:rsid w:val="000B0728"/>
    <w:rsid w:val="000C633A"/>
    <w:rsid w:val="000D35D1"/>
    <w:rsid w:val="000E1408"/>
    <w:rsid w:val="000E23CF"/>
    <w:rsid w:val="000E4543"/>
    <w:rsid w:val="001121F1"/>
    <w:rsid w:val="00125D6E"/>
    <w:rsid w:val="00127BE2"/>
    <w:rsid w:val="00130A84"/>
    <w:rsid w:val="001337B8"/>
    <w:rsid w:val="001372E1"/>
    <w:rsid w:val="0015233B"/>
    <w:rsid w:val="0015252F"/>
    <w:rsid w:val="00153608"/>
    <w:rsid w:val="0018534E"/>
    <w:rsid w:val="001925F0"/>
    <w:rsid w:val="0019533C"/>
    <w:rsid w:val="001A4DAF"/>
    <w:rsid w:val="001D04D0"/>
    <w:rsid w:val="001D092D"/>
    <w:rsid w:val="001F1952"/>
    <w:rsid w:val="001F5106"/>
    <w:rsid w:val="00200991"/>
    <w:rsid w:val="00227858"/>
    <w:rsid w:val="00247D0E"/>
    <w:rsid w:val="00257324"/>
    <w:rsid w:val="002670A5"/>
    <w:rsid w:val="00285B48"/>
    <w:rsid w:val="002860D0"/>
    <w:rsid w:val="002A4616"/>
    <w:rsid w:val="002A5AC3"/>
    <w:rsid w:val="002D21A5"/>
    <w:rsid w:val="002D500C"/>
    <w:rsid w:val="002F2F85"/>
    <w:rsid w:val="00311E63"/>
    <w:rsid w:val="003219B6"/>
    <w:rsid w:val="00327605"/>
    <w:rsid w:val="00337E7D"/>
    <w:rsid w:val="003444A9"/>
    <w:rsid w:val="003676FC"/>
    <w:rsid w:val="003A07D0"/>
    <w:rsid w:val="003B5C2B"/>
    <w:rsid w:val="003D28E9"/>
    <w:rsid w:val="003F1F40"/>
    <w:rsid w:val="003F44D2"/>
    <w:rsid w:val="003F54B2"/>
    <w:rsid w:val="003F5A88"/>
    <w:rsid w:val="00402D0C"/>
    <w:rsid w:val="00405777"/>
    <w:rsid w:val="004128AF"/>
    <w:rsid w:val="0042054D"/>
    <w:rsid w:val="0042565F"/>
    <w:rsid w:val="00433F9F"/>
    <w:rsid w:val="004453D8"/>
    <w:rsid w:val="00446EFB"/>
    <w:rsid w:val="00450635"/>
    <w:rsid w:val="004550EF"/>
    <w:rsid w:val="0046069A"/>
    <w:rsid w:val="00472101"/>
    <w:rsid w:val="00484FE8"/>
    <w:rsid w:val="004908AD"/>
    <w:rsid w:val="0049506B"/>
    <w:rsid w:val="0052300D"/>
    <w:rsid w:val="00523796"/>
    <w:rsid w:val="005254BD"/>
    <w:rsid w:val="00533BEA"/>
    <w:rsid w:val="005434C4"/>
    <w:rsid w:val="00545C76"/>
    <w:rsid w:val="00566387"/>
    <w:rsid w:val="00577AD8"/>
    <w:rsid w:val="00583534"/>
    <w:rsid w:val="00593CA4"/>
    <w:rsid w:val="0059718C"/>
    <w:rsid w:val="005A702D"/>
    <w:rsid w:val="005A7912"/>
    <w:rsid w:val="005B1917"/>
    <w:rsid w:val="005C399D"/>
    <w:rsid w:val="005F0698"/>
    <w:rsid w:val="005F3053"/>
    <w:rsid w:val="005F5CDB"/>
    <w:rsid w:val="005F7D72"/>
    <w:rsid w:val="0060259B"/>
    <w:rsid w:val="0061676D"/>
    <w:rsid w:val="0061737F"/>
    <w:rsid w:val="00620AE6"/>
    <w:rsid w:val="00626A67"/>
    <w:rsid w:val="006471E4"/>
    <w:rsid w:val="00653BAE"/>
    <w:rsid w:val="00654473"/>
    <w:rsid w:val="00655709"/>
    <w:rsid w:val="00662569"/>
    <w:rsid w:val="00662F77"/>
    <w:rsid w:val="006841EF"/>
    <w:rsid w:val="006A21C3"/>
    <w:rsid w:val="006B2518"/>
    <w:rsid w:val="006B6AEE"/>
    <w:rsid w:val="006C203F"/>
    <w:rsid w:val="006D0C9C"/>
    <w:rsid w:val="006D629E"/>
    <w:rsid w:val="006E1419"/>
    <w:rsid w:val="006E209D"/>
    <w:rsid w:val="006E4704"/>
    <w:rsid w:val="006E553D"/>
    <w:rsid w:val="006F264D"/>
    <w:rsid w:val="006F2BD6"/>
    <w:rsid w:val="006F3DAE"/>
    <w:rsid w:val="006F7008"/>
    <w:rsid w:val="00717546"/>
    <w:rsid w:val="00732D31"/>
    <w:rsid w:val="00737242"/>
    <w:rsid w:val="0076225A"/>
    <w:rsid w:val="0077089C"/>
    <w:rsid w:val="0077788B"/>
    <w:rsid w:val="00794F1D"/>
    <w:rsid w:val="007B15F5"/>
    <w:rsid w:val="007D1CED"/>
    <w:rsid w:val="008024AC"/>
    <w:rsid w:val="00822EBA"/>
    <w:rsid w:val="008346B4"/>
    <w:rsid w:val="00837EAD"/>
    <w:rsid w:val="0084025E"/>
    <w:rsid w:val="00842993"/>
    <w:rsid w:val="0085102E"/>
    <w:rsid w:val="008638F9"/>
    <w:rsid w:val="0087245E"/>
    <w:rsid w:val="00875570"/>
    <w:rsid w:val="00891595"/>
    <w:rsid w:val="00897A71"/>
    <w:rsid w:val="008B2DC7"/>
    <w:rsid w:val="008C2DF6"/>
    <w:rsid w:val="008D427E"/>
    <w:rsid w:val="008E1174"/>
    <w:rsid w:val="008F4F4D"/>
    <w:rsid w:val="00910801"/>
    <w:rsid w:val="009134B5"/>
    <w:rsid w:val="009156CD"/>
    <w:rsid w:val="00920FBD"/>
    <w:rsid w:val="00934EE9"/>
    <w:rsid w:val="00941B6E"/>
    <w:rsid w:val="00955212"/>
    <w:rsid w:val="0096340B"/>
    <w:rsid w:val="00970EAC"/>
    <w:rsid w:val="00974539"/>
    <w:rsid w:val="00986733"/>
    <w:rsid w:val="009B0812"/>
    <w:rsid w:val="009B0F6E"/>
    <w:rsid w:val="009B4002"/>
    <w:rsid w:val="009B56BC"/>
    <w:rsid w:val="009B652D"/>
    <w:rsid w:val="009C3000"/>
    <w:rsid w:val="009D0E9F"/>
    <w:rsid w:val="009D3461"/>
    <w:rsid w:val="009E2C8E"/>
    <w:rsid w:val="009E73E3"/>
    <w:rsid w:val="00A1303E"/>
    <w:rsid w:val="00A14CFD"/>
    <w:rsid w:val="00A23326"/>
    <w:rsid w:val="00A41BD3"/>
    <w:rsid w:val="00A50CC4"/>
    <w:rsid w:val="00A511B4"/>
    <w:rsid w:val="00A5364B"/>
    <w:rsid w:val="00A53C71"/>
    <w:rsid w:val="00A837EB"/>
    <w:rsid w:val="00A91801"/>
    <w:rsid w:val="00AD7890"/>
    <w:rsid w:val="00AE109D"/>
    <w:rsid w:val="00AE424F"/>
    <w:rsid w:val="00AF1C81"/>
    <w:rsid w:val="00AF3087"/>
    <w:rsid w:val="00AF369B"/>
    <w:rsid w:val="00B0123D"/>
    <w:rsid w:val="00B46F64"/>
    <w:rsid w:val="00B5151A"/>
    <w:rsid w:val="00B536BF"/>
    <w:rsid w:val="00B61A67"/>
    <w:rsid w:val="00B8608A"/>
    <w:rsid w:val="00B9024B"/>
    <w:rsid w:val="00B920F8"/>
    <w:rsid w:val="00BA37A9"/>
    <w:rsid w:val="00BA52C1"/>
    <w:rsid w:val="00BA640D"/>
    <w:rsid w:val="00BB0F99"/>
    <w:rsid w:val="00BB20EF"/>
    <w:rsid w:val="00BB38A4"/>
    <w:rsid w:val="00BC153D"/>
    <w:rsid w:val="00BD7029"/>
    <w:rsid w:val="00BF04F6"/>
    <w:rsid w:val="00BF2EBC"/>
    <w:rsid w:val="00BF5F4D"/>
    <w:rsid w:val="00BF7276"/>
    <w:rsid w:val="00C0188D"/>
    <w:rsid w:val="00C10DBA"/>
    <w:rsid w:val="00C10F1A"/>
    <w:rsid w:val="00C219A9"/>
    <w:rsid w:val="00C43680"/>
    <w:rsid w:val="00C43EC0"/>
    <w:rsid w:val="00C54C10"/>
    <w:rsid w:val="00C55FEA"/>
    <w:rsid w:val="00C5663B"/>
    <w:rsid w:val="00C56D30"/>
    <w:rsid w:val="00C73E88"/>
    <w:rsid w:val="00C76C11"/>
    <w:rsid w:val="00C93B04"/>
    <w:rsid w:val="00C94243"/>
    <w:rsid w:val="00CA218B"/>
    <w:rsid w:val="00CA5725"/>
    <w:rsid w:val="00CB6310"/>
    <w:rsid w:val="00CB6B9C"/>
    <w:rsid w:val="00CC52A0"/>
    <w:rsid w:val="00CC677A"/>
    <w:rsid w:val="00CD321F"/>
    <w:rsid w:val="00CD4836"/>
    <w:rsid w:val="00CD5172"/>
    <w:rsid w:val="00CE5001"/>
    <w:rsid w:val="00CE5A79"/>
    <w:rsid w:val="00CF5B75"/>
    <w:rsid w:val="00CF63EC"/>
    <w:rsid w:val="00D03314"/>
    <w:rsid w:val="00D146A8"/>
    <w:rsid w:val="00D26C73"/>
    <w:rsid w:val="00D35935"/>
    <w:rsid w:val="00D47726"/>
    <w:rsid w:val="00D5282D"/>
    <w:rsid w:val="00D60912"/>
    <w:rsid w:val="00D64C3B"/>
    <w:rsid w:val="00D907CF"/>
    <w:rsid w:val="00D907EB"/>
    <w:rsid w:val="00D974FC"/>
    <w:rsid w:val="00DA3EE6"/>
    <w:rsid w:val="00DB7F79"/>
    <w:rsid w:val="00DD3B54"/>
    <w:rsid w:val="00DD3CF5"/>
    <w:rsid w:val="00DD7FD4"/>
    <w:rsid w:val="00DF4837"/>
    <w:rsid w:val="00DF4D8B"/>
    <w:rsid w:val="00E12822"/>
    <w:rsid w:val="00E2106D"/>
    <w:rsid w:val="00E219FD"/>
    <w:rsid w:val="00E22BC5"/>
    <w:rsid w:val="00E231DE"/>
    <w:rsid w:val="00E46F18"/>
    <w:rsid w:val="00E517AB"/>
    <w:rsid w:val="00E64CFB"/>
    <w:rsid w:val="00E72FBE"/>
    <w:rsid w:val="00E73FF4"/>
    <w:rsid w:val="00E7544C"/>
    <w:rsid w:val="00E826B1"/>
    <w:rsid w:val="00E8381C"/>
    <w:rsid w:val="00E86D83"/>
    <w:rsid w:val="00E93068"/>
    <w:rsid w:val="00EA18A3"/>
    <w:rsid w:val="00EA3399"/>
    <w:rsid w:val="00EB3EAE"/>
    <w:rsid w:val="00EE0F68"/>
    <w:rsid w:val="00EF7945"/>
    <w:rsid w:val="00EF7E5D"/>
    <w:rsid w:val="00F0202E"/>
    <w:rsid w:val="00F02B3A"/>
    <w:rsid w:val="00F039E4"/>
    <w:rsid w:val="00F0656E"/>
    <w:rsid w:val="00F16C35"/>
    <w:rsid w:val="00F27959"/>
    <w:rsid w:val="00F30D5F"/>
    <w:rsid w:val="00F34055"/>
    <w:rsid w:val="00F408C3"/>
    <w:rsid w:val="00F42858"/>
    <w:rsid w:val="00F612C1"/>
    <w:rsid w:val="00F75DE8"/>
    <w:rsid w:val="00F77720"/>
    <w:rsid w:val="00F803F4"/>
    <w:rsid w:val="00FA1050"/>
    <w:rsid w:val="00FB1D0A"/>
    <w:rsid w:val="00FB4462"/>
    <w:rsid w:val="00FB4669"/>
    <w:rsid w:val="00FC04E0"/>
    <w:rsid w:val="00FC1205"/>
    <w:rsid w:val="00FC53C4"/>
    <w:rsid w:val="00FC7D45"/>
    <w:rsid w:val="00FD47D1"/>
    <w:rsid w:val="00FF0671"/>
    <w:rsid w:val="00FF20EF"/>
    <w:rsid w:val="00FF5EC8"/>
    <w:rsid w:val="00FF69A2"/>
    <w:rsid w:val="04715A65"/>
    <w:rsid w:val="0BCF3C83"/>
    <w:rsid w:val="12ADBEBC"/>
    <w:rsid w:val="19A9791D"/>
    <w:rsid w:val="1B1EEBB4"/>
    <w:rsid w:val="3155F5C7"/>
    <w:rsid w:val="335708E7"/>
    <w:rsid w:val="4E54E96F"/>
    <w:rsid w:val="6560ECB9"/>
    <w:rsid w:val="77236A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637124"/>
  <w15:chartTrackingRefBased/>
  <w15:docId w15:val="{83228DF3-6CA7-444F-A804-DAE20BF68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91725"/>
    <w:rPr>
      <w:sz w:val="24"/>
      <w:szCs w:val="24"/>
    </w:rPr>
  </w:style>
  <w:style w:type="paragraph" w:styleId="Heading1">
    <w:name w:val="heading 1"/>
    <w:basedOn w:val="Normal"/>
    <w:link w:val="Heading1Char"/>
    <w:uiPriority w:val="9"/>
    <w:qFormat/>
    <w:rsid w:val="00C43EC0"/>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84FE8"/>
    <w:pPr>
      <w:autoSpaceDE w:val="0"/>
      <w:autoSpaceDN w:val="0"/>
      <w:adjustRightInd w:val="0"/>
    </w:pPr>
    <w:rPr>
      <w:color w:val="000000"/>
      <w:sz w:val="24"/>
      <w:szCs w:val="24"/>
    </w:rPr>
  </w:style>
  <w:style w:type="paragraph" w:styleId="PlainText">
    <w:name w:val="Plain Text"/>
    <w:basedOn w:val="Normal"/>
    <w:link w:val="PlainTextChar"/>
    <w:uiPriority w:val="99"/>
    <w:unhideWhenUsed/>
    <w:rsid w:val="00A50CC4"/>
    <w:rPr>
      <w:rFonts w:ascii="Calibri" w:eastAsia="Calibri" w:hAnsi="Calibri" w:cs="Consolas"/>
      <w:sz w:val="22"/>
      <w:szCs w:val="21"/>
    </w:rPr>
  </w:style>
  <w:style w:type="character" w:customStyle="1" w:styleId="PlainTextChar">
    <w:name w:val="Plain Text Char"/>
    <w:link w:val="PlainText"/>
    <w:uiPriority w:val="99"/>
    <w:rsid w:val="00A50CC4"/>
    <w:rPr>
      <w:rFonts w:ascii="Calibri" w:eastAsia="Calibri" w:hAnsi="Calibri" w:cs="Consolas"/>
      <w:sz w:val="22"/>
      <w:szCs w:val="21"/>
    </w:rPr>
  </w:style>
  <w:style w:type="paragraph" w:styleId="NormalWeb">
    <w:name w:val="Normal (Web)"/>
    <w:basedOn w:val="Normal"/>
    <w:uiPriority w:val="99"/>
    <w:unhideWhenUsed/>
    <w:rsid w:val="00011B79"/>
    <w:pPr>
      <w:spacing w:after="300"/>
    </w:pPr>
  </w:style>
  <w:style w:type="paragraph" w:styleId="BalloonText">
    <w:name w:val="Balloon Text"/>
    <w:basedOn w:val="Normal"/>
    <w:link w:val="BalloonTextChar"/>
    <w:rsid w:val="00011B79"/>
    <w:rPr>
      <w:rFonts w:ascii="Tahoma" w:hAnsi="Tahoma" w:cs="Tahoma"/>
      <w:sz w:val="16"/>
      <w:szCs w:val="16"/>
    </w:rPr>
  </w:style>
  <w:style w:type="character" w:customStyle="1" w:styleId="BalloonTextChar">
    <w:name w:val="Balloon Text Char"/>
    <w:link w:val="BalloonText"/>
    <w:rsid w:val="00011B79"/>
    <w:rPr>
      <w:rFonts w:ascii="Tahoma" w:hAnsi="Tahoma" w:cs="Tahoma"/>
      <w:sz w:val="16"/>
      <w:szCs w:val="16"/>
    </w:rPr>
  </w:style>
  <w:style w:type="paragraph" w:styleId="Revision">
    <w:name w:val="Revision"/>
    <w:hidden/>
    <w:uiPriority w:val="99"/>
    <w:semiHidden/>
    <w:rsid w:val="000E23CF"/>
    <w:rPr>
      <w:sz w:val="24"/>
      <w:szCs w:val="24"/>
    </w:rPr>
  </w:style>
  <w:style w:type="character" w:styleId="Hyperlink">
    <w:name w:val="Hyperlink"/>
    <w:rsid w:val="00E8381C"/>
    <w:rPr>
      <w:color w:val="0563C1"/>
      <w:u w:val="single"/>
    </w:rPr>
  </w:style>
  <w:style w:type="character" w:styleId="FollowedHyperlink">
    <w:name w:val="FollowedHyperlink"/>
    <w:rsid w:val="00717546"/>
    <w:rPr>
      <w:color w:val="954F72"/>
      <w:u w:val="single"/>
    </w:rPr>
  </w:style>
  <w:style w:type="character" w:styleId="CommentReference">
    <w:name w:val="annotation reference"/>
    <w:rsid w:val="00CF63EC"/>
    <w:rPr>
      <w:sz w:val="16"/>
      <w:szCs w:val="16"/>
    </w:rPr>
  </w:style>
  <w:style w:type="paragraph" w:styleId="CommentText">
    <w:name w:val="annotation text"/>
    <w:basedOn w:val="Normal"/>
    <w:link w:val="CommentTextChar"/>
    <w:rsid w:val="00CF63EC"/>
    <w:rPr>
      <w:sz w:val="20"/>
      <w:szCs w:val="20"/>
    </w:rPr>
  </w:style>
  <w:style w:type="character" w:customStyle="1" w:styleId="CommentTextChar">
    <w:name w:val="Comment Text Char"/>
    <w:basedOn w:val="DefaultParagraphFont"/>
    <w:link w:val="CommentText"/>
    <w:rsid w:val="00CF63EC"/>
  </w:style>
  <w:style w:type="paragraph" w:styleId="CommentSubject">
    <w:name w:val="annotation subject"/>
    <w:basedOn w:val="CommentText"/>
    <w:next w:val="CommentText"/>
    <w:link w:val="CommentSubjectChar"/>
    <w:rsid w:val="00CF63EC"/>
    <w:rPr>
      <w:b/>
      <w:bCs/>
    </w:rPr>
  </w:style>
  <w:style w:type="character" w:customStyle="1" w:styleId="CommentSubjectChar">
    <w:name w:val="Comment Subject Char"/>
    <w:link w:val="CommentSubject"/>
    <w:rsid w:val="00CF63EC"/>
    <w:rPr>
      <w:b/>
      <w:bCs/>
    </w:rPr>
  </w:style>
  <w:style w:type="character" w:styleId="UnresolvedMention">
    <w:name w:val="Unresolved Mention"/>
    <w:uiPriority w:val="99"/>
    <w:semiHidden/>
    <w:unhideWhenUsed/>
    <w:rsid w:val="003F5A88"/>
    <w:rPr>
      <w:color w:val="605E5C"/>
      <w:shd w:val="clear" w:color="auto" w:fill="E1DFDD"/>
    </w:rPr>
  </w:style>
  <w:style w:type="character" w:customStyle="1" w:styleId="Heading1Char">
    <w:name w:val="Heading 1 Char"/>
    <w:link w:val="Heading1"/>
    <w:uiPriority w:val="9"/>
    <w:rsid w:val="00C43EC0"/>
    <w:rPr>
      <w:b/>
      <w:bCs/>
      <w:kern w:val="36"/>
      <w:sz w:val="48"/>
      <w:szCs w:val="48"/>
    </w:rPr>
  </w:style>
  <w:style w:type="paragraph" w:styleId="Header">
    <w:name w:val="header"/>
    <w:basedOn w:val="Normal"/>
    <w:link w:val="HeaderChar"/>
    <w:rsid w:val="00910801"/>
    <w:pPr>
      <w:tabs>
        <w:tab w:val="center" w:pos="4680"/>
        <w:tab w:val="right" w:pos="9360"/>
      </w:tabs>
    </w:pPr>
  </w:style>
  <w:style w:type="character" w:customStyle="1" w:styleId="HeaderChar">
    <w:name w:val="Header Char"/>
    <w:link w:val="Header"/>
    <w:rsid w:val="00910801"/>
    <w:rPr>
      <w:sz w:val="24"/>
      <w:szCs w:val="24"/>
    </w:rPr>
  </w:style>
  <w:style w:type="paragraph" w:styleId="Footer">
    <w:name w:val="footer"/>
    <w:basedOn w:val="Normal"/>
    <w:link w:val="FooterChar"/>
    <w:rsid w:val="00910801"/>
    <w:pPr>
      <w:tabs>
        <w:tab w:val="center" w:pos="4680"/>
        <w:tab w:val="right" w:pos="9360"/>
      </w:tabs>
    </w:pPr>
  </w:style>
  <w:style w:type="character" w:customStyle="1" w:styleId="FooterChar">
    <w:name w:val="Footer Char"/>
    <w:link w:val="Footer"/>
    <w:rsid w:val="0091080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0751484">
      <w:bodyDiv w:val="1"/>
      <w:marLeft w:val="0"/>
      <w:marRight w:val="0"/>
      <w:marTop w:val="0"/>
      <w:marBottom w:val="0"/>
      <w:divBdr>
        <w:top w:val="none" w:sz="0" w:space="0" w:color="auto"/>
        <w:left w:val="none" w:sz="0" w:space="0" w:color="auto"/>
        <w:bottom w:val="none" w:sz="0" w:space="0" w:color="auto"/>
        <w:right w:val="none" w:sz="0" w:space="0" w:color="auto"/>
      </w:divBdr>
    </w:div>
    <w:div w:id="1226913658">
      <w:bodyDiv w:val="1"/>
      <w:marLeft w:val="0"/>
      <w:marRight w:val="0"/>
      <w:marTop w:val="0"/>
      <w:marBottom w:val="0"/>
      <w:divBdr>
        <w:top w:val="none" w:sz="0" w:space="0" w:color="auto"/>
        <w:left w:val="none" w:sz="0" w:space="0" w:color="auto"/>
        <w:bottom w:val="none" w:sz="0" w:space="0" w:color="auto"/>
        <w:right w:val="none" w:sz="0" w:space="0" w:color="auto"/>
      </w:divBdr>
      <w:divsChild>
        <w:div w:id="274678891">
          <w:marLeft w:val="0"/>
          <w:marRight w:val="0"/>
          <w:marTop w:val="240"/>
          <w:marBottom w:val="0"/>
          <w:divBdr>
            <w:top w:val="none" w:sz="0" w:space="0" w:color="auto"/>
            <w:left w:val="none" w:sz="0" w:space="0" w:color="auto"/>
            <w:bottom w:val="none" w:sz="0" w:space="0" w:color="auto"/>
            <w:right w:val="none" w:sz="0" w:space="0" w:color="auto"/>
          </w:divBdr>
          <w:divsChild>
            <w:div w:id="736367177">
              <w:marLeft w:val="0"/>
              <w:marRight w:val="0"/>
              <w:marTop w:val="0"/>
              <w:marBottom w:val="0"/>
              <w:divBdr>
                <w:top w:val="none" w:sz="0" w:space="0" w:color="auto"/>
                <w:left w:val="none" w:sz="0" w:space="0" w:color="auto"/>
                <w:bottom w:val="none" w:sz="0" w:space="0" w:color="auto"/>
                <w:right w:val="none" w:sz="0" w:space="0" w:color="auto"/>
              </w:divBdr>
              <w:divsChild>
                <w:div w:id="171704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626171">
      <w:bodyDiv w:val="1"/>
      <w:marLeft w:val="0"/>
      <w:marRight w:val="0"/>
      <w:marTop w:val="0"/>
      <w:marBottom w:val="0"/>
      <w:divBdr>
        <w:top w:val="none" w:sz="0" w:space="0" w:color="auto"/>
        <w:left w:val="none" w:sz="0" w:space="0" w:color="auto"/>
        <w:bottom w:val="none" w:sz="0" w:space="0" w:color="auto"/>
        <w:right w:val="none" w:sz="0" w:space="0" w:color="auto"/>
      </w:divBdr>
    </w:div>
    <w:div w:id="1715235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hub.policy.ufl.edu/s/article/RSO-Classification-Officer-Eligibility" TargetMode="External"/><Relationship Id="rId5" Type="http://schemas.openxmlformats.org/officeDocument/2006/relationships/numbering" Target="numbering.xml"/><Relationship Id="rId15" Type="http://schemas.microsoft.com/office/2020/10/relationships/intelligence" Target="intelligence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2c215dd-1d12-4c0d-a950-30071d6fd0eb" xsi:nil="true"/>
    <lcf76f155ced4ddcb4097134ff3c332f xmlns="96634b82-e5bb-48fd-8ba7-1528b2cc380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3B48A688A6C8247B822E66A94495B48" ma:contentTypeVersion="17" ma:contentTypeDescription="Create a new document." ma:contentTypeScope="" ma:versionID="681dccadfb5c8b084e3ba021ea8ccf7d">
  <xsd:schema xmlns:xsd="http://www.w3.org/2001/XMLSchema" xmlns:xs="http://www.w3.org/2001/XMLSchema" xmlns:p="http://schemas.microsoft.com/office/2006/metadata/properties" xmlns:ns2="96634b82-e5bb-48fd-8ba7-1528b2cc3806" xmlns:ns3="e2c215dd-1d12-4c0d-a950-30071d6fd0eb" targetNamespace="http://schemas.microsoft.com/office/2006/metadata/properties" ma:root="true" ma:fieldsID="bf8d51f7b50917623027c622efa2cd6f" ns2:_="" ns3:_="">
    <xsd:import namespace="96634b82-e5bb-48fd-8ba7-1528b2cc3806"/>
    <xsd:import namespace="e2c215dd-1d12-4c0d-a950-30071d6fd0e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ObjectDetectorVersions" minOccurs="0"/>
                <xsd:element ref="ns2:MediaServiceDateTaken"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634b82-e5bb-48fd-8ba7-1528b2cc38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a0c477a-f09e-4137-8c49-77869fdcca91"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2c215dd-1d12-4c0d-a950-30071d6fd0e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f1efa7f5-989d-4c7f-a77a-f79cc516fe7a}" ma:internalName="TaxCatchAll" ma:showField="CatchAllData" ma:web="e2c215dd-1d12-4c0d-a950-30071d6fd0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FE3FC68-BD38-4A65-8C61-BE37D643761B}">
  <ds:schemaRefs>
    <ds:schemaRef ds:uri="http://schemas.microsoft.com/office/2006/metadata/properties"/>
    <ds:schemaRef ds:uri="http://schemas.microsoft.com/office/infopath/2007/PartnerControls"/>
    <ds:schemaRef ds:uri="66a080e2-9e6c-4514-bc75-dbcac65a9bcc"/>
  </ds:schemaRefs>
</ds:datastoreItem>
</file>

<file path=customXml/itemProps2.xml><?xml version="1.0" encoding="utf-8"?>
<ds:datastoreItem xmlns:ds="http://schemas.openxmlformats.org/officeDocument/2006/customXml" ds:itemID="{10A3CD16-8F1A-4533-B590-BCA81535A871}"/>
</file>

<file path=customXml/itemProps3.xml><?xml version="1.0" encoding="utf-8"?>
<ds:datastoreItem xmlns:ds="http://schemas.openxmlformats.org/officeDocument/2006/customXml" ds:itemID="{58701AF9-7C10-49C0-9DB3-9961E98726C4}">
  <ds:schemaRefs>
    <ds:schemaRef ds:uri="http://schemas.openxmlformats.org/officeDocument/2006/bibliography"/>
  </ds:schemaRefs>
</ds:datastoreItem>
</file>

<file path=customXml/itemProps4.xml><?xml version="1.0" encoding="utf-8"?>
<ds:datastoreItem xmlns:ds="http://schemas.openxmlformats.org/officeDocument/2006/customXml" ds:itemID="{E0578AF9-C8DC-4E9B-829C-B01452E58C6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1579</Words>
  <Characters>9006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UNIVERSITY OF FLORIDA</vt:lpstr>
    </vt:vector>
  </TitlesOfParts>
  <Company>Reitz Union</Company>
  <LinksUpToDate>false</LinksUpToDate>
  <CharactersWithSpaces>10564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FLORIDA</dc:title>
  <dc:subject/>
  <dc:creator>sarahc</dc:creator>
  <cp:keywords/>
  <dc:description/>
  <cp:lastModifiedBy>Marta Zherukha</cp:lastModifiedBy>
  <cp:revision>3</cp:revision>
  <cp:lastPrinted>2022-07-08T15:04:00Z</cp:lastPrinted>
  <dcterms:created xsi:type="dcterms:W3CDTF">2024-08-28T16:35:00Z</dcterms:created>
  <dcterms:modified xsi:type="dcterms:W3CDTF">2024-08-29T17:02:00Z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0x01010033B48A688A6C8247B822E66A94495B48</vt:lpwstr>
  </property>
</Properties>
</file>