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80AC"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Arial" w:eastAsia="Times New Roman" w:hAnsi="Arial" w:cs="Arial"/>
          <w:b/>
          <w:bCs/>
          <w:color w:val="5F6368"/>
        </w:rPr>
        <w:t>CONSTITUTION FOR ONE BODY VILLAGE GAINESVILLE</w:t>
      </w:r>
    </w:p>
    <w:p w14:paraId="0AD019BC"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6C77ED34"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I. NAME OF ORGANIZATION</w:t>
      </w:r>
    </w:p>
    <w:p w14:paraId="4FD3CEAA"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The name of this organization is One Body Village Gainesville. This organization will utilize One Body Village Gainesville in all publicity materials and correspondence.</w:t>
      </w:r>
    </w:p>
    <w:p w14:paraId="0BAC237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65D8EEDB"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II. PURPOSE STATEMENT</w:t>
      </w:r>
    </w:p>
    <w:p w14:paraId="4E503FF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One Body Village Gainesville is an organization of students dedicated towards fundraising for One Body Village which rescues and provides crisis intervention to high-risk and sexually exploited children through agents or community partners and assess each child's needs on a case-by-case basis. </w:t>
      </w:r>
    </w:p>
    <w:p w14:paraId="77B2E2F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24B9D75A"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III. COMPLIANCE STATEMENT</w:t>
      </w:r>
    </w:p>
    <w:p w14:paraId="08876566"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xml:space="preserve">Upon approval by the Department of Student Activities and Involvement, One Body Village Gainesville shall be a registered student organization at the University of Florida. One Body Village Gainesville shall comply with all local, </w:t>
      </w:r>
      <w:proofErr w:type="gramStart"/>
      <w:r w:rsidRPr="001A5C6B">
        <w:rPr>
          <w:rFonts w:ascii="Arial" w:eastAsia="Times New Roman" w:hAnsi="Arial" w:cs="Arial"/>
          <w:color w:val="5F6368"/>
        </w:rPr>
        <w:t>state</w:t>
      </w:r>
      <w:proofErr w:type="gramEnd"/>
      <w:r w:rsidRPr="001A5C6B">
        <w:rPr>
          <w:rFonts w:ascii="Arial" w:eastAsia="Times New Roman" w:hAnsi="Arial" w:cs="Arial"/>
          <w:color w:val="5F6368"/>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4D49BB64"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20A6D42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IV.</w:t>
      </w:r>
      <w:r w:rsidRPr="001A5C6B">
        <w:rPr>
          <w:rFonts w:ascii="Arial" w:eastAsia="Times New Roman" w:hAnsi="Arial" w:cs="Arial"/>
          <w:color w:val="5F6368"/>
        </w:rPr>
        <w:t xml:space="preserve"> </w:t>
      </w:r>
      <w:r w:rsidRPr="001A5C6B">
        <w:rPr>
          <w:rFonts w:ascii="Arial" w:eastAsia="Times New Roman" w:hAnsi="Arial" w:cs="Arial"/>
          <w:b/>
          <w:bCs/>
          <w:color w:val="5F6368"/>
        </w:rPr>
        <w:t>UNIVERSITY REGULATIONS</w:t>
      </w:r>
    </w:p>
    <w:p w14:paraId="3B25BA6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Section A. Non-Discrimination</w:t>
      </w:r>
    </w:p>
    <w:p w14:paraId="316DD4C5" w14:textId="7035E2D6"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One Body Village Gainesville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w:t>
      </w:r>
      <w:r w:rsidR="00674ECA" w:rsidRPr="001A5C6B">
        <w:rPr>
          <w:rFonts w:ascii="Arial" w:eastAsia="Times New Roman" w:hAnsi="Arial" w:cs="Arial"/>
          <w:color w:val="5F6368"/>
        </w:rPr>
        <w:t>Harassment</w:t>
      </w:r>
      <w:r w:rsidRPr="001A5C6B">
        <w:rPr>
          <w:rFonts w:ascii="Arial" w:eastAsia="Times New Roman" w:hAnsi="Arial" w:cs="Arial"/>
          <w:color w:val="5F6368"/>
        </w:rPr>
        <w:t>/Invasion of Privacy Policies)</w:t>
      </w:r>
    </w:p>
    <w:p w14:paraId="5D8855F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5257D59A"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Section B. Sexual Harassment</w:t>
      </w:r>
    </w:p>
    <w:p w14:paraId="0EAA571B"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One Body Village Gainesville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 </w:t>
      </w:r>
    </w:p>
    <w:p w14:paraId="37DC5856"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1B35B78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Section C. Hazing</w:t>
      </w:r>
    </w:p>
    <w:p w14:paraId="76CF940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xml:space="preserve">One Body Village Gainesville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w:t>
      </w:r>
      <w:r w:rsidRPr="001A5C6B">
        <w:rPr>
          <w:rFonts w:ascii="Arial" w:eastAsia="Times New Roman" w:hAnsi="Arial" w:cs="Arial"/>
          <w:color w:val="5F6368"/>
        </w:rPr>
        <w:lastRenderedPageBreak/>
        <w:t>Penalties) and 4.040 (Student Honor Code and Student Conduct Code) is prohibited. If found responsible for hazing, sanctions may be imposed against the organization, its leaders and/or members.</w:t>
      </w:r>
    </w:p>
    <w:p w14:paraId="146EE1C2"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7CD783D9"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Section D. Responsibility to Report</w:t>
      </w:r>
    </w:p>
    <w:p w14:paraId="72EA1AC2" w14:textId="17369135" w:rsidR="001A5C6B" w:rsidRPr="001A5C6B" w:rsidRDefault="001A5C6B" w:rsidP="0EFD653A">
      <w:pPr>
        <w:shd w:val="clear" w:color="auto" w:fill="FFFFFF" w:themeFill="background1"/>
        <w:jc w:val="both"/>
        <w:rPr>
          <w:rFonts w:ascii="Times New Roman" w:eastAsia="Times New Roman" w:hAnsi="Times New Roman" w:cs="Times New Roman"/>
        </w:rPr>
      </w:pPr>
      <w:r w:rsidRPr="0EFD653A">
        <w:rPr>
          <w:rFonts w:ascii="Arial" w:eastAsia="Times New Roman" w:hAnsi="Arial" w:cs="Arial"/>
          <w:color w:val="5F6368"/>
        </w:rPr>
        <w:t xml:space="preserve">The University of Florida identifies Responsible Employees and Campus Security Authorities to support the health, safety, and wellbeing of campus. If </w:t>
      </w:r>
      <w:r w:rsidR="3E868853" w:rsidRPr="0EFD653A">
        <w:rPr>
          <w:rFonts w:ascii="Arial" w:eastAsia="Times New Roman" w:hAnsi="Arial" w:cs="Arial"/>
          <w:color w:val="5F6368"/>
        </w:rPr>
        <w:t xml:space="preserve">One Body Village </w:t>
      </w:r>
      <w:proofErr w:type="gramStart"/>
      <w:r w:rsidR="3E868853" w:rsidRPr="0EFD653A">
        <w:rPr>
          <w:rFonts w:ascii="Arial" w:eastAsia="Times New Roman" w:hAnsi="Arial" w:cs="Arial"/>
          <w:color w:val="5F6368"/>
        </w:rPr>
        <w:t xml:space="preserve">Gainesville </w:t>
      </w:r>
      <w:r w:rsidRPr="0EFD653A">
        <w:rPr>
          <w:rFonts w:ascii="Arial" w:eastAsia="Times New Roman" w:hAnsi="Arial" w:cs="Arial"/>
          <w:color w:val="5F6368"/>
        </w:rPr>
        <w:t> becomes</w:t>
      </w:r>
      <w:proofErr w:type="gramEnd"/>
      <w:r w:rsidRPr="0EFD653A">
        <w:rPr>
          <w:rFonts w:ascii="Arial" w:eastAsia="Times New Roman" w:hAnsi="Arial" w:cs="Arial"/>
          <w:color w:val="5F6368"/>
        </w:rPr>
        <w:t xml:space="preserve">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1A11794B"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2B66EC9E" w14:textId="77777777" w:rsidR="001A5C6B" w:rsidRPr="001A5C6B" w:rsidRDefault="001A5C6B" w:rsidP="001A5C6B">
      <w:pPr>
        <w:shd w:val="clear" w:color="auto" w:fill="FFFFFF"/>
        <w:jc w:val="both"/>
        <w:rPr>
          <w:rFonts w:ascii="Times New Roman" w:eastAsia="Times New Roman" w:hAnsi="Times New Roman" w:cs="Times New Roman"/>
        </w:rPr>
      </w:pPr>
      <w:r w:rsidRPr="0EFD653A">
        <w:rPr>
          <w:rFonts w:ascii="Arial" w:eastAsia="Times New Roman" w:hAnsi="Arial" w:cs="Arial"/>
          <w:b/>
          <w:bCs/>
          <w:color w:val="5F6368"/>
        </w:rPr>
        <w:t>ARTICLE V. MEMBERSHIP</w:t>
      </w:r>
    </w:p>
    <w:p w14:paraId="76801EEF" w14:textId="668ACFA4" w:rsidR="0EAACD66" w:rsidRDefault="0EAACD66" w:rsidP="0EFD653A">
      <w:pPr>
        <w:shd w:val="clear" w:color="auto" w:fill="FFFFFF" w:themeFill="background1"/>
        <w:jc w:val="both"/>
        <w:rPr>
          <w:rFonts w:ascii="Times New Roman" w:eastAsia="Times New Roman" w:hAnsi="Times New Roman" w:cs="Times New Roman"/>
        </w:rPr>
      </w:pPr>
      <w:r w:rsidRPr="0EFD653A">
        <w:rPr>
          <w:rFonts w:ascii="Arial" w:eastAsia="Times New Roman" w:hAnsi="Arial" w:cs="Arial"/>
          <w:color w:val="5F6368"/>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48D8E13"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Arial" w:eastAsia="Times New Roman" w:hAnsi="Arial" w:cs="Arial"/>
          <w:color w:val="5F6368"/>
        </w:rPr>
        <w:t> </w:t>
      </w:r>
    </w:p>
    <w:p w14:paraId="459012D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VI. STUDENT ORGANIZATION ADVISOR</w:t>
      </w:r>
    </w:p>
    <w:p w14:paraId="4330AFA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The student organization advisor shall serve as a resource person and provide advisory support for the officers and members of the organization. The student organization advisor must be a faculty or staff member employed at UF. The student organization advisor should attend executive and general meetings; however, the student organization advisor may not vote in any One Body Village Gainesville matters. The student organization advisor should provide suggestions and inputs, shaping the way for future decisions. The faculty advisor shall be nominated by the officers through majority vote. The student organization advisor shall serve his/her term for however long he/she wishes. If the majority of the officers feel as if the student organization advisor is not fulfilling his/her duties, then the student organization advisor may be relieved from his/her responsibilities. By majority vote from the officers, a replacement for student organization advisor can be found through nominations. If the University of Florida faculty or staff member accepts, then he/she will fulfill the role as a permanent replacement.</w:t>
      </w:r>
    </w:p>
    <w:p w14:paraId="3DD088AB"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Times New Roman" w:eastAsia="Times New Roman" w:hAnsi="Times New Roman" w:cs="Times New Roman"/>
          <w:color w:val="000000"/>
        </w:rPr>
        <w:t> </w:t>
      </w:r>
    </w:p>
    <w:p w14:paraId="0417D587"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Arial" w:eastAsia="Times New Roman" w:hAnsi="Arial" w:cs="Arial"/>
          <w:b/>
          <w:bCs/>
          <w:color w:val="5F6368"/>
        </w:rPr>
        <w:t>ARTICLE VII. OFFICERS</w:t>
      </w:r>
    </w:p>
    <w:p w14:paraId="21674182"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1148EB2D"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1. Positions</w:t>
      </w:r>
    </w:p>
    <w:p w14:paraId="3572D3BF"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The elected officers of One Body Village Gainesville shall be:</w:t>
      </w:r>
    </w:p>
    <w:p w14:paraId="11321B49"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1.</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President</w:t>
      </w:r>
    </w:p>
    <w:p w14:paraId="4A4D6B47"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2.</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Internal Vice President</w:t>
      </w:r>
    </w:p>
    <w:p w14:paraId="17195FA2"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3.</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External Vice President</w:t>
      </w:r>
    </w:p>
    <w:p w14:paraId="43767F5A"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4.</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Treasurer</w:t>
      </w:r>
    </w:p>
    <w:p w14:paraId="34006DB2"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5.</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Director of Education</w:t>
      </w:r>
    </w:p>
    <w:p w14:paraId="0F7D22E1"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6.</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Secretary</w:t>
      </w:r>
    </w:p>
    <w:p w14:paraId="4EAFC3B7"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7.</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Social Director</w:t>
      </w:r>
    </w:p>
    <w:p w14:paraId="47F4233D"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8.</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Multimedia Director(s)</w:t>
      </w:r>
    </w:p>
    <w:p w14:paraId="7BF8BA3E"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9.</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t xml:space="preserve"> </w:t>
      </w:r>
      <w:r w:rsidRPr="001A5C6B">
        <w:rPr>
          <w:rFonts w:ascii="Arial" w:eastAsia="Times New Roman" w:hAnsi="Arial" w:cs="Arial"/>
          <w:color w:val="5F6368"/>
        </w:rPr>
        <w:t>Fundraising Service Director(s)</w:t>
      </w:r>
    </w:p>
    <w:p w14:paraId="100DC99F" w14:textId="77777777" w:rsidR="001A5C6B" w:rsidRPr="001A5C6B" w:rsidRDefault="001A5C6B" w:rsidP="001A5C6B">
      <w:pPr>
        <w:shd w:val="clear" w:color="auto" w:fill="FFFFFF"/>
        <w:ind w:firstLine="720"/>
        <w:jc w:val="both"/>
        <w:rPr>
          <w:rFonts w:ascii="Times New Roman" w:eastAsia="Times New Roman" w:hAnsi="Times New Roman" w:cs="Times New Roman"/>
        </w:rPr>
      </w:pPr>
      <w:r w:rsidRPr="001A5C6B">
        <w:rPr>
          <w:rFonts w:ascii="Arial" w:eastAsia="Times New Roman" w:hAnsi="Arial" w:cs="Arial"/>
          <w:color w:val="5F6368"/>
        </w:rPr>
        <w:lastRenderedPageBreak/>
        <w:t>10.</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Publicity Director</w:t>
      </w:r>
    </w:p>
    <w:p w14:paraId="7BFC9E3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254EB2CC"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572DF7AD"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2. Duties</w:t>
      </w:r>
    </w:p>
    <w:p w14:paraId="19839133"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The duties of the elected officers shall include, but not be limited to, the following:</w:t>
      </w:r>
    </w:p>
    <w:p w14:paraId="676613D6" w14:textId="77777777" w:rsidR="001A5C6B" w:rsidRPr="001A5C6B" w:rsidRDefault="001A5C6B" w:rsidP="001A5C6B">
      <w:pPr>
        <w:numPr>
          <w:ilvl w:val="0"/>
          <w:numId w:val="1"/>
        </w:numPr>
        <w:shd w:val="clear" w:color="auto" w:fill="FFFFFF"/>
        <w:textAlignment w:val="baseline"/>
        <w:rPr>
          <w:rFonts w:ascii="Calibri" w:eastAsia="Times New Roman" w:hAnsi="Calibri" w:cs="Calibri"/>
          <w:color w:val="5F6368"/>
        </w:rPr>
      </w:pPr>
      <w:r w:rsidRPr="001A5C6B">
        <w:rPr>
          <w:rFonts w:ascii="Arial" w:eastAsia="Times New Roman" w:hAnsi="Arial" w:cs="Arial"/>
          <w:b/>
          <w:bCs/>
          <w:color w:val="5F6368"/>
        </w:rPr>
        <w:t>President</w:t>
      </w:r>
    </w:p>
    <w:p w14:paraId="5213EF6E"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61D51E02"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Direct and create agendas for officer meetings</w:t>
      </w:r>
    </w:p>
    <w:p w14:paraId="47ED24C4"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Coordinate duties to the officer positions</w:t>
      </w:r>
    </w:p>
    <w:p w14:paraId="6FA85E93"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Supervise and approve financial transactions</w:t>
      </w:r>
    </w:p>
    <w:p w14:paraId="29411268"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e.</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t xml:space="preserve"> </w:t>
      </w:r>
      <w:r w:rsidRPr="001A5C6B">
        <w:rPr>
          <w:rFonts w:ascii="Arial" w:eastAsia="Times New Roman" w:hAnsi="Arial" w:cs="Arial"/>
          <w:color w:val="5F6368"/>
        </w:rPr>
        <w:t>Continue unfinished work from other officers</w:t>
      </w:r>
    </w:p>
    <w:p w14:paraId="406BF3ED"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f.</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Call special meetings when necessary</w:t>
      </w:r>
    </w:p>
    <w:p w14:paraId="0879A444"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2.</w:t>
      </w:r>
      <w:r w:rsidRPr="001A5C6B">
        <w:rPr>
          <w:rFonts w:ascii="Times New Roman" w:eastAsia="Times New Roman" w:hAnsi="Times New Roman" w:cs="Times New Roman"/>
          <w:b/>
          <w:bCs/>
          <w:color w:val="5F6368"/>
          <w:sz w:val="14"/>
          <w:szCs w:val="14"/>
        </w:rPr>
        <w:t xml:space="preserve">   </w:t>
      </w:r>
      <w:r w:rsidRPr="001A5C6B">
        <w:rPr>
          <w:rFonts w:ascii="Times New Roman" w:eastAsia="Times New Roman" w:hAnsi="Times New Roman" w:cs="Times New Roman"/>
          <w:color w:val="5F6368"/>
          <w:sz w:val="14"/>
          <w:szCs w:val="14"/>
        </w:rPr>
        <w:t>      </w:t>
      </w:r>
      <w:r w:rsidRPr="001A5C6B">
        <w:rPr>
          <w:rFonts w:ascii="Times New Roman" w:eastAsia="Times New Roman" w:hAnsi="Times New Roman" w:cs="Times New Roman"/>
          <w:color w:val="5F6368"/>
          <w:sz w:val="14"/>
          <w:szCs w:val="14"/>
        </w:rPr>
        <w:tab/>
      </w:r>
      <w:r w:rsidRPr="001A5C6B">
        <w:rPr>
          <w:rFonts w:ascii="Arial" w:eastAsia="Times New Roman" w:hAnsi="Arial" w:cs="Arial"/>
          <w:b/>
          <w:bCs/>
          <w:color w:val="5F6368"/>
        </w:rPr>
        <w:t>Internal Vice President</w:t>
      </w:r>
    </w:p>
    <w:p w14:paraId="3D9F7E06"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2AB2844C"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Serve as an aide to the President</w:t>
      </w:r>
    </w:p>
    <w:p w14:paraId="1D8A2277"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e.</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Monitor the duties of the other officers</w:t>
      </w:r>
    </w:p>
    <w:p w14:paraId="5758F450"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f.</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0AA18D0A"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3.</w:t>
      </w:r>
      <w:r w:rsidRPr="001A5C6B">
        <w:rPr>
          <w:rFonts w:ascii="Times New Roman" w:eastAsia="Times New Roman" w:hAnsi="Times New Roman" w:cs="Times New Roman"/>
          <w:b/>
          <w:bCs/>
          <w:color w:val="5F6368"/>
          <w:sz w:val="14"/>
          <w:szCs w:val="14"/>
        </w:rPr>
        <w:t xml:space="preserve">      </w:t>
      </w:r>
      <w:r w:rsidRPr="001A5C6B">
        <w:rPr>
          <w:rFonts w:ascii="Times New Roman" w:eastAsia="Times New Roman" w:hAnsi="Times New Roman" w:cs="Times New Roman"/>
          <w:color w:val="5F6368"/>
          <w:sz w:val="14"/>
          <w:szCs w:val="14"/>
        </w:rPr>
        <w:t>   </w:t>
      </w:r>
      <w:r w:rsidRPr="001A5C6B">
        <w:rPr>
          <w:rFonts w:ascii="Times New Roman" w:eastAsia="Times New Roman" w:hAnsi="Times New Roman" w:cs="Times New Roman"/>
          <w:color w:val="5F6368"/>
          <w:sz w:val="14"/>
          <w:szCs w:val="14"/>
        </w:rPr>
        <w:tab/>
      </w:r>
      <w:r w:rsidRPr="001A5C6B">
        <w:rPr>
          <w:rFonts w:ascii="Arial" w:eastAsia="Times New Roman" w:hAnsi="Arial" w:cs="Arial"/>
          <w:b/>
          <w:bCs/>
          <w:color w:val="5F6368"/>
        </w:rPr>
        <w:t>External Vice President</w:t>
      </w:r>
    </w:p>
    <w:p w14:paraId="72AC624A"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5A43B0C9"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Responsible for member recruitment and retention</w:t>
      </w:r>
    </w:p>
    <w:p w14:paraId="71E1EB41"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Responsible for coordinating joint social events with other organizations</w:t>
      </w:r>
    </w:p>
    <w:p w14:paraId="030B0D76"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g.</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5A100A42"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4.</w:t>
      </w:r>
      <w:r w:rsidRPr="001A5C6B">
        <w:rPr>
          <w:rFonts w:ascii="Times New Roman" w:eastAsia="Times New Roman" w:hAnsi="Times New Roman" w:cs="Times New Roman"/>
          <w:b/>
          <w:bCs/>
          <w:color w:val="5F6368"/>
          <w:sz w:val="14"/>
          <w:szCs w:val="14"/>
        </w:rPr>
        <w:t xml:space="preserve">     </w:t>
      </w:r>
      <w:r w:rsidRPr="001A5C6B">
        <w:rPr>
          <w:rFonts w:ascii="Times New Roman" w:eastAsia="Times New Roman" w:hAnsi="Times New Roman" w:cs="Times New Roman"/>
          <w:color w:val="5F6368"/>
          <w:sz w:val="14"/>
          <w:szCs w:val="14"/>
        </w:rPr>
        <w:t>    </w:t>
      </w:r>
      <w:r w:rsidRPr="001A5C6B">
        <w:rPr>
          <w:rFonts w:ascii="Times New Roman" w:eastAsia="Times New Roman" w:hAnsi="Times New Roman" w:cs="Times New Roman"/>
          <w:color w:val="5F6368"/>
          <w:sz w:val="14"/>
          <w:szCs w:val="14"/>
        </w:rPr>
        <w:tab/>
      </w:r>
      <w:r w:rsidRPr="001A5C6B">
        <w:rPr>
          <w:rFonts w:ascii="Arial" w:eastAsia="Times New Roman" w:hAnsi="Arial" w:cs="Arial"/>
          <w:b/>
          <w:bCs/>
          <w:color w:val="5F6368"/>
        </w:rPr>
        <w:t>Treasurer</w:t>
      </w:r>
    </w:p>
    <w:p w14:paraId="34666E21"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589BC4E6"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Receive all monies of One Body Village Gainesville</w:t>
      </w:r>
    </w:p>
    <w:p w14:paraId="6ADD8E62"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Keep accurate records of receipts and expenditures</w:t>
      </w:r>
    </w:p>
    <w:p w14:paraId="50AC35D8"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Pay out local funds in accordance with the approved budget as authorized by the organization</w:t>
      </w:r>
    </w:p>
    <w:p w14:paraId="799A7D33"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e.</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Present financial statement at every meeting and at other times when requested by the President and Internal Vice President</w:t>
      </w:r>
    </w:p>
    <w:p w14:paraId="36C216A6"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f.</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Serve as the liaison to Student Government Finance Office</w:t>
      </w:r>
    </w:p>
    <w:p w14:paraId="4EEBA15D"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g.</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409A5C6E"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5.</w:t>
      </w:r>
      <w:r w:rsidRPr="001A5C6B">
        <w:rPr>
          <w:rFonts w:ascii="Times New Roman" w:eastAsia="Times New Roman" w:hAnsi="Times New Roman" w:cs="Times New Roman"/>
          <w:b/>
          <w:bCs/>
          <w:color w:val="5F6368"/>
          <w:sz w:val="14"/>
          <w:szCs w:val="14"/>
        </w:rPr>
        <w:t xml:space="preserve">        </w:t>
      </w:r>
      <w:r w:rsidRPr="001A5C6B">
        <w:rPr>
          <w:rFonts w:ascii="Times New Roman" w:eastAsia="Times New Roman" w:hAnsi="Times New Roman" w:cs="Times New Roman"/>
          <w:color w:val="5F6368"/>
          <w:sz w:val="14"/>
          <w:szCs w:val="14"/>
        </w:rPr>
        <w:t> </w:t>
      </w:r>
      <w:r w:rsidRPr="001A5C6B">
        <w:rPr>
          <w:rFonts w:ascii="Times New Roman" w:eastAsia="Times New Roman" w:hAnsi="Times New Roman" w:cs="Times New Roman"/>
          <w:color w:val="5F6368"/>
          <w:sz w:val="14"/>
          <w:szCs w:val="14"/>
        </w:rPr>
        <w:tab/>
      </w:r>
      <w:r w:rsidRPr="001A5C6B">
        <w:rPr>
          <w:rFonts w:ascii="Arial" w:eastAsia="Times New Roman" w:hAnsi="Arial" w:cs="Arial"/>
          <w:b/>
          <w:bCs/>
          <w:color w:val="5F6368"/>
        </w:rPr>
        <w:t>Director of Education</w:t>
      </w:r>
    </w:p>
    <w:p w14:paraId="7CD8B429"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20847EAF"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Responsible for “teaching” sections of the general body meetings</w:t>
      </w:r>
    </w:p>
    <w:p w14:paraId="15FCC7BC"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Responsible for coordinating educational workshops</w:t>
      </w:r>
    </w:p>
    <w:p w14:paraId="1D8727B4"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650AE4E7"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 xml:space="preserve">6.  </w:t>
      </w:r>
      <w:r w:rsidRPr="001A5C6B">
        <w:rPr>
          <w:rFonts w:ascii="Arial" w:eastAsia="Times New Roman" w:hAnsi="Arial" w:cs="Arial"/>
          <w:b/>
          <w:bCs/>
          <w:color w:val="5F6368"/>
        </w:rPr>
        <w:tab/>
        <w:t>Secretary</w:t>
      </w:r>
    </w:p>
    <w:p w14:paraId="6DFC5AD1"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0534E928"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Record and maintain minutes of all general body meetings and executive board meetings for One Body Village Gainesville</w:t>
      </w:r>
    </w:p>
    <w:p w14:paraId="59E1664B"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Ensure timely and accurate mass communications among officers</w:t>
      </w:r>
    </w:p>
    <w:p w14:paraId="371E1F04"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Create membership roll and attendance records at all meetings and events</w:t>
      </w:r>
    </w:p>
    <w:p w14:paraId="1998B924"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lastRenderedPageBreak/>
        <w:t>e.</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Update the listserv and send out update emails in a timely, orderly manner to members</w:t>
      </w:r>
    </w:p>
    <w:p w14:paraId="13036802"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f.</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Update website and Facebook group for One Body Village Gainesville </w:t>
      </w:r>
    </w:p>
    <w:p w14:paraId="04B9C49C"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g.</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65B84AC5"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8.   Social Director </w:t>
      </w:r>
    </w:p>
    <w:p w14:paraId="6A1946F3"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66C3BAE2"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Plan icebreakers/</w:t>
      </w:r>
      <w:proofErr w:type="spellStart"/>
      <w:r w:rsidRPr="001A5C6B">
        <w:rPr>
          <w:rFonts w:ascii="Arial" w:eastAsia="Times New Roman" w:hAnsi="Arial" w:cs="Arial"/>
          <w:color w:val="5F6368"/>
        </w:rPr>
        <w:t>presocials</w:t>
      </w:r>
      <w:proofErr w:type="spellEnd"/>
      <w:r w:rsidRPr="001A5C6B">
        <w:rPr>
          <w:rFonts w:ascii="Arial" w:eastAsia="Times New Roman" w:hAnsi="Arial" w:cs="Arial"/>
          <w:color w:val="5F6368"/>
        </w:rPr>
        <w:t>/</w:t>
      </w:r>
      <w:proofErr w:type="spellStart"/>
      <w:r w:rsidRPr="001A5C6B">
        <w:rPr>
          <w:rFonts w:ascii="Arial" w:eastAsia="Times New Roman" w:hAnsi="Arial" w:cs="Arial"/>
          <w:color w:val="5F6368"/>
        </w:rPr>
        <w:t>aftersocials</w:t>
      </w:r>
      <w:proofErr w:type="spellEnd"/>
      <w:r w:rsidRPr="001A5C6B">
        <w:rPr>
          <w:rFonts w:ascii="Arial" w:eastAsia="Times New Roman" w:hAnsi="Arial" w:cs="Arial"/>
          <w:color w:val="5F6368"/>
        </w:rPr>
        <w:t xml:space="preserve"> for general body meetings</w:t>
      </w:r>
    </w:p>
    <w:p w14:paraId="7DE54B70"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Coordinate and attend social events for One Body Village Gainesville</w:t>
      </w:r>
    </w:p>
    <w:p w14:paraId="608BF1A2"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73C1CE0F"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9.   Multimedia Directors (2)</w:t>
      </w:r>
    </w:p>
    <w:p w14:paraId="6D0AF91A"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59034AC3"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Create visuals used for promotional purposes by the organization (</w:t>
      </w:r>
      <w:proofErr w:type="gramStart"/>
      <w:r w:rsidRPr="001A5C6B">
        <w:rPr>
          <w:rFonts w:ascii="Arial" w:eastAsia="Times New Roman" w:hAnsi="Arial" w:cs="Arial"/>
          <w:color w:val="5F6368"/>
        </w:rPr>
        <w:t>e.g.</w:t>
      </w:r>
      <w:proofErr w:type="gramEnd"/>
      <w:r w:rsidRPr="001A5C6B">
        <w:rPr>
          <w:rFonts w:ascii="Arial" w:eastAsia="Times New Roman" w:hAnsi="Arial" w:cs="Arial"/>
          <w:color w:val="5F6368"/>
        </w:rPr>
        <w:t xml:space="preserve"> videos, flyers)</w:t>
      </w:r>
    </w:p>
    <w:p w14:paraId="6E57FF77"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40F07643"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10.  Fundraising Service Directors (2)</w:t>
      </w:r>
    </w:p>
    <w:p w14:paraId="63F5AFE5"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Responsible for asking vendors for cooperation, donations, and willingness to do give back nights/fundraisers with One Body Village Gainesville throughout the year</w:t>
      </w:r>
    </w:p>
    <w:p w14:paraId="6369CFF0"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Assist officers with their fundraisers from all angles (logistics planning, acquiring supplies, and running the fundraiser)</w:t>
      </w:r>
    </w:p>
    <w:p w14:paraId="6D5B0BAB" w14:textId="77777777" w:rsidR="001A5C6B" w:rsidRPr="001A5C6B" w:rsidRDefault="001A5C6B" w:rsidP="001A5C6B">
      <w:pPr>
        <w:shd w:val="clear" w:color="auto" w:fill="FFFFFF"/>
        <w:ind w:left="1440"/>
        <w:rPr>
          <w:rFonts w:ascii="Times New Roman" w:eastAsia="Times New Roman" w:hAnsi="Times New Roman" w:cs="Times New Roman"/>
        </w:rPr>
      </w:pPr>
      <w:r w:rsidRPr="001A5C6B">
        <w:rPr>
          <w:rFonts w:ascii="Arial" w:eastAsia="Times New Roman" w:hAnsi="Arial" w:cs="Arial"/>
          <w:color w:val="5F6368"/>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Become the liaison between One Body Village Gainesville and the Gainesville community/businesses</w:t>
      </w:r>
    </w:p>
    <w:p w14:paraId="58DB8506" w14:textId="77777777" w:rsidR="001A5C6B" w:rsidRPr="001A5C6B" w:rsidRDefault="001A5C6B" w:rsidP="001A5C6B">
      <w:pPr>
        <w:shd w:val="clear" w:color="auto" w:fill="FFFFFF"/>
        <w:ind w:left="720" w:firstLine="720"/>
        <w:rPr>
          <w:rFonts w:ascii="Times New Roman" w:eastAsia="Times New Roman" w:hAnsi="Times New Roman" w:cs="Times New Roman"/>
        </w:rPr>
      </w:pPr>
      <w:r w:rsidRPr="001A5C6B">
        <w:rPr>
          <w:rFonts w:ascii="Arial" w:eastAsia="Times New Roman" w:hAnsi="Arial" w:cs="Arial"/>
          <w:color w:val="5F6368"/>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788B1237" w14:textId="77777777" w:rsidR="001A5C6B" w:rsidRPr="001A5C6B" w:rsidRDefault="001A5C6B" w:rsidP="001A5C6B">
      <w:pPr>
        <w:shd w:val="clear" w:color="auto" w:fill="FFFFFF"/>
        <w:ind w:left="720" w:firstLine="720"/>
        <w:rPr>
          <w:rFonts w:ascii="Times New Roman" w:eastAsia="Times New Roman" w:hAnsi="Times New Roman" w:cs="Times New Roman"/>
        </w:rPr>
      </w:pPr>
      <w:r w:rsidRPr="001A5C6B">
        <w:rPr>
          <w:rFonts w:ascii="Arial" w:eastAsia="Times New Roman" w:hAnsi="Arial" w:cs="Arial"/>
          <w:color w:val="5F6368"/>
        </w:rPr>
        <w:t>e.</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0A46BC6C"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color w:val="5F6368"/>
        </w:rPr>
        <w:t>13.  Publicity Director</w:t>
      </w:r>
    </w:p>
    <w:p w14:paraId="56B73933"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a.</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Preside at all meetings of the organization</w:t>
      </w:r>
    </w:p>
    <w:p w14:paraId="4E1A3BAF"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b.</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Take pictures at all events, general body meetings, and other activities</w:t>
      </w:r>
    </w:p>
    <w:p w14:paraId="5F708077"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c.</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 xml:space="preserve">Keep events/posts on all social media platforms </w:t>
      </w:r>
      <w:proofErr w:type="gramStart"/>
      <w:r w:rsidRPr="001A5C6B">
        <w:rPr>
          <w:rFonts w:ascii="Arial" w:eastAsia="Times New Roman" w:hAnsi="Arial" w:cs="Arial"/>
          <w:color w:val="5F6368"/>
        </w:rPr>
        <w:t>up-to-date</w:t>
      </w:r>
      <w:proofErr w:type="gramEnd"/>
      <w:r w:rsidRPr="001A5C6B">
        <w:rPr>
          <w:rFonts w:ascii="Arial" w:eastAsia="Times New Roman" w:hAnsi="Arial" w:cs="Arial"/>
          <w:color w:val="5F6368"/>
        </w:rPr>
        <w:t xml:space="preserve"> (Facebook, Instagram, Website, YouTube, </w:t>
      </w:r>
      <w:proofErr w:type="spellStart"/>
      <w:r w:rsidRPr="001A5C6B">
        <w:rPr>
          <w:rFonts w:ascii="Arial" w:eastAsia="Times New Roman" w:hAnsi="Arial" w:cs="Arial"/>
          <w:color w:val="5F6368"/>
        </w:rPr>
        <w:t>Linktree</w:t>
      </w:r>
      <w:proofErr w:type="spellEnd"/>
      <w:r w:rsidRPr="001A5C6B">
        <w:rPr>
          <w:rFonts w:ascii="Arial" w:eastAsia="Times New Roman" w:hAnsi="Arial" w:cs="Arial"/>
          <w:color w:val="5F6368"/>
        </w:rPr>
        <w:t>, etc.)</w:t>
      </w:r>
    </w:p>
    <w:p w14:paraId="79FD318A"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d.</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Share events through all social media platforms in a timely manner leading up to events</w:t>
      </w:r>
    </w:p>
    <w:p w14:paraId="016272F3"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e.</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Create descriptions and captions for posts to be uploaded to all social media platforms</w:t>
      </w:r>
    </w:p>
    <w:p w14:paraId="38E07279"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f.</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Create/customize a new One Body Village Gainesville tri-fold board as needed (with Multimedia)</w:t>
      </w:r>
    </w:p>
    <w:p w14:paraId="15946D85"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g.</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 xml:space="preserve">Responsible for creating tabling </w:t>
      </w:r>
      <w:proofErr w:type="spellStart"/>
      <w:r w:rsidRPr="001A5C6B">
        <w:rPr>
          <w:rFonts w:ascii="Arial" w:eastAsia="Times New Roman" w:hAnsi="Arial" w:cs="Arial"/>
          <w:color w:val="5F6368"/>
        </w:rPr>
        <w:t>sign up</w:t>
      </w:r>
      <w:proofErr w:type="spellEnd"/>
      <w:r w:rsidRPr="001A5C6B">
        <w:rPr>
          <w:rFonts w:ascii="Arial" w:eastAsia="Times New Roman" w:hAnsi="Arial" w:cs="Arial"/>
          <w:color w:val="5F6368"/>
        </w:rPr>
        <w:t xml:space="preserve"> sheets for officers</w:t>
      </w:r>
    </w:p>
    <w:p w14:paraId="7A3A32EC"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h.</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Responsible for collaborating with Multimedia Directors/Treasurers for merch production/promotion</w:t>
      </w:r>
    </w:p>
    <w:p w14:paraId="25C07D00" w14:textId="77777777" w:rsidR="001A5C6B" w:rsidRPr="001A5C6B" w:rsidRDefault="001A5C6B" w:rsidP="001A5C6B">
      <w:pPr>
        <w:shd w:val="clear" w:color="auto" w:fill="FFFFFF"/>
        <w:ind w:left="1440"/>
        <w:jc w:val="both"/>
        <w:rPr>
          <w:rFonts w:ascii="Times New Roman" w:eastAsia="Times New Roman" w:hAnsi="Times New Roman" w:cs="Times New Roman"/>
        </w:rPr>
      </w:pPr>
      <w:r w:rsidRPr="001A5C6B">
        <w:rPr>
          <w:rFonts w:ascii="Arial" w:eastAsia="Times New Roman" w:hAnsi="Arial" w:cs="Arial"/>
          <w:color w:val="5F6368"/>
          <w:sz w:val="22"/>
          <w:szCs w:val="22"/>
        </w:rPr>
        <w:t>i.</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Fulfill duties delegated by the President</w:t>
      </w:r>
    </w:p>
    <w:p w14:paraId="648826D0"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5645F42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3. Term</w:t>
      </w:r>
    </w:p>
    <w:p w14:paraId="54B40F93"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lastRenderedPageBreak/>
        <w:t>Officers shall assume their official duties at the close of the last general meeting of the academic year and shall serve for a term of one academic year and/or until their successors are elected or appointed.</w:t>
      </w:r>
    </w:p>
    <w:p w14:paraId="1AC655F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45DCBD39"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4. Removal Process</w:t>
      </w:r>
    </w:p>
    <w:p w14:paraId="4053FB0A"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Any officer of One Body Village Gainesville may be removed from office through the following process:</w:t>
      </w:r>
    </w:p>
    <w:p w14:paraId="70D28579"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1.   The officer fails to assume responsibilities as outlined in this constitution.</w:t>
      </w:r>
    </w:p>
    <w:p w14:paraId="575760CD"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2.   The officer fails to maintain eligibility as determined by the University of Florida.</w:t>
      </w:r>
    </w:p>
    <w:p w14:paraId="4E297D67"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3.   A two-thirds majority vote of the remaining officers present must be necessary for impeachment.</w:t>
      </w:r>
    </w:p>
    <w:p w14:paraId="28BCA599"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4.   In the event that an officer is removed, a special provision may be granted to the remaining officers to appoint a permanent replacement for the position through majority vote after a thorough process of applications and interviews.</w:t>
      </w:r>
    </w:p>
    <w:p w14:paraId="68299581"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5.   In the event that an officer resigns, a special provision may be granted to the remaining officers to appoint a permanent replacement for the position through majority vote after a thorough process of applications and interviews.</w:t>
      </w:r>
    </w:p>
    <w:p w14:paraId="1E59552D"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 </w:t>
      </w:r>
    </w:p>
    <w:p w14:paraId="6425549F"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 </w:t>
      </w:r>
    </w:p>
    <w:p w14:paraId="072C3739"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VIII. ELECTIONS</w:t>
      </w:r>
    </w:p>
    <w:p w14:paraId="464F48EB"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1. Election Committee</w:t>
      </w:r>
    </w:p>
    <w:p w14:paraId="6AAD3696"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The goal of the election committee is to facilitate the election process for the new executive board of One Body Village Gainesville. The election committee must consist of the current Internal Vice President if he/she is not running for a position, as well as two other members of his/her choice who are also not running for a position in One Body Village Gainesville. If the Internal Vice President is running for a position, the election committee shall be up to the rest of the executive board to decide. If there are not enough eligible committee members, then the committee may be opened to prior officers of One Body Village Gainesville. Committee members shall conduct all voting procedures as detailed in Article VII, Section 3, but reserve the right to add certain procedures they deem necessary through a unanimous vote of the committee members. Committee members eligible to vote must forfeit their right to vote and shall not participate in any pro/con session or discussion session.</w:t>
      </w:r>
    </w:p>
    <w:p w14:paraId="121402D2"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24BCDC1A"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2. General Election Details</w:t>
      </w:r>
    </w:p>
    <w:p w14:paraId="7C54928E"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1.   Anyone interested is eligible to vote and/or run for office.</w:t>
      </w:r>
    </w:p>
    <w:p w14:paraId="53874BDE"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2.  Elections for all officers will take place annually from the members at the last meeting in April.</w:t>
      </w:r>
    </w:p>
    <w:p w14:paraId="08766E46"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3. Any members present at the last meeting will be able to vote.</w:t>
      </w:r>
    </w:p>
    <w:p w14:paraId="4271391D"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4.  Voting will occur by secret ballot and a simple majority (50+1%) vote is required to elect an officer.</w:t>
      </w:r>
    </w:p>
    <w:p w14:paraId="0CA8E488"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5.   If there are more than two candidates running and no candidate receives a majority vote, there shall be a run-off vote between the top two vote recipients.</w:t>
      </w:r>
    </w:p>
    <w:p w14:paraId="4653E476"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6.  No person shall be eligible to serve more than one position within the organization.</w:t>
      </w:r>
    </w:p>
    <w:p w14:paraId="1B705F6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4108D8C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lastRenderedPageBreak/>
        <w:t>Section 3. Election Procedures</w:t>
      </w:r>
    </w:p>
    <w:p w14:paraId="0B70DC0E"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1.   Ask for nominations for each elected office.</w:t>
      </w:r>
    </w:p>
    <w:p w14:paraId="03B6BA70"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2.   Create a list of all nominated members running for an elected position for all members to see.</w:t>
      </w:r>
    </w:p>
    <w:p w14:paraId="141B1AC1"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3.  Ask all but one nominee to leave the room. Each nominee will come in individually to make a speech for a predetermined amount of time set by the election committee.</w:t>
      </w:r>
    </w:p>
    <w:p w14:paraId="6EDE1D33"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5.   There will be a discussion period about every candidate</w:t>
      </w:r>
    </w:p>
    <w:p w14:paraId="5A132B7B"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6.   Distribute ballots to eligible voters.</w:t>
      </w:r>
    </w:p>
    <w:p w14:paraId="2C77F490"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7.   Count all completed ballots and announce the newly elected officer.</w:t>
      </w:r>
    </w:p>
    <w:p w14:paraId="10EDFADA"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8.  Once voting procedures begin, all voting members present shall be accounted for. Should the numbers of votes cast exceed the number of voting delegates present, the election is void and the procedures shall start over.</w:t>
      </w:r>
    </w:p>
    <w:p w14:paraId="14BD3C10"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9.   A recount may be requested by any voting delegate at any time.</w:t>
      </w:r>
    </w:p>
    <w:p w14:paraId="3AB5F480"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Arial" w:eastAsia="Times New Roman" w:hAnsi="Arial" w:cs="Arial"/>
          <w:color w:val="5F6368"/>
        </w:rPr>
        <w:t> </w:t>
      </w:r>
    </w:p>
    <w:p w14:paraId="71719F4C"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4: Motions within the Election Process</w:t>
      </w:r>
    </w:p>
    <w:p w14:paraId="2EF92DC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Motions can be used to speed up or allow for clarification within the election process. To begin a motion, a person must say, “I move to...” All motions must be seconded by another person and then must be approved by a two-thirds vote from the voting population. If one or more people say “NAY”, the motion must be voted on again. If again, one or more people say “NAY”, then the house is “divided”, and a hand count must be conducted. After the hand count, the motion can be approved or denied.</w:t>
      </w:r>
    </w:p>
    <w:p w14:paraId="285E1F3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There are two motions that can be used during any part of the election process after each candidate’s speech.</w:t>
      </w:r>
    </w:p>
    <w:p w14:paraId="3DE00E0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sz w:val="20"/>
          <w:szCs w:val="20"/>
        </w:rPr>
        <w:t>●</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Motion to Acclimate: This motion will skip certain election procedures.</w:t>
      </w:r>
    </w:p>
    <w:p w14:paraId="5786A08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sz w:val="20"/>
          <w:szCs w:val="20"/>
        </w:rPr>
        <w:t>●</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Motion for Additional Minutes of Discussion: This motion can allow additional time to review a candidate’s pros and cons. The person initiating the motion can move to have “x” minutes of discussion.</w:t>
      </w:r>
    </w:p>
    <w:p w14:paraId="62C8EBD3"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Arial" w:eastAsia="Times New Roman" w:hAnsi="Arial" w:cs="Arial"/>
          <w:color w:val="5F6368"/>
        </w:rPr>
        <w:t> </w:t>
      </w:r>
    </w:p>
    <w:p w14:paraId="510BF1D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5. Voting Methods</w:t>
      </w:r>
    </w:p>
    <w:p w14:paraId="524AA0EC" w14:textId="77777777" w:rsidR="001A5C6B" w:rsidRPr="001A5C6B" w:rsidRDefault="001A5C6B" w:rsidP="001A5C6B">
      <w:pPr>
        <w:shd w:val="clear" w:color="auto" w:fill="FFFFFF"/>
        <w:ind w:left="280"/>
        <w:jc w:val="both"/>
        <w:rPr>
          <w:rFonts w:ascii="Times New Roman" w:eastAsia="Times New Roman" w:hAnsi="Times New Roman" w:cs="Times New Roman"/>
        </w:rPr>
      </w:pPr>
      <w:r w:rsidRPr="001A5C6B">
        <w:rPr>
          <w:rFonts w:ascii="Arial" w:eastAsia="Times New Roman" w:hAnsi="Arial" w:cs="Arial"/>
          <w:color w:val="5F6368"/>
        </w:rPr>
        <w:t>1.    Voters have three ways that they can vote.</w:t>
      </w:r>
    </w:p>
    <w:p w14:paraId="140C5E52" w14:textId="77777777" w:rsidR="001A5C6B" w:rsidRPr="001A5C6B" w:rsidRDefault="001A5C6B" w:rsidP="001A5C6B">
      <w:pPr>
        <w:shd w:val="clear" w:color="auto" w:fill="FFFFFF"/>
        <w:ind w:left="1080"/>
        <w:jc w:val="both"/>
        <w:rPr>
          <w:rFonts w:ascii="Times New Roman" w:eastAsia="Times New Roman" w:hAnsi="Times New Roman" w:cs="Times New Roman"/>
        </w:rPr>
      </w:pPr>
      <w:r w:rsidRPr="001A5C6B">
        <w:rPr>
          <w:rFonts w:ascii="Arial" w:eastAsia="Times New Roman" w:hAnsi="Arial" w:cs="Arial"/>
          <w:color w:val="5F6368"/>
        </w:rPr>
        <w:t>a.   Vote for a nominee: Write the nominee’s name clearly and legibly.</w:t>
      </w:r>
    </w:p>
    <w:p w14:paraId="398B2870" w14:textId="77777777" w:rsidR="001A5C6B" w:rsidRPr="001A5C6B" w:rsidRDefault="001A5C6B" w:rsidP="001A5C6B">
      <w:pPr>
        <w:shd w:val="clear" w:color="auto" w:fill="FFFFFF"/>
        <w:ind w:left="1080"/>
        <w:jc w:val="both"/>
        <w:rPr>
          <w:rFonts w:ascii="Times New Roman" w:eastAsia="Times New Roman" w:hAnsi="Times New Roman" w:cs="Times New Roman"/>
        </w:rPr>
      </w:pPr>
      <w:r w:rsidRPr="001A5C6B">
        <w:rPr>
          <w:rFonts w:ascii="Arial" w:eastAsia="Times New Roman" w:hAnsi="Arial" w:cs="Arial"/>
          <w:color w:val="5F6368"/>
        </w:rPr>
        <w:t>b.   Vote of abstinence: You prefer not to vote for any of the candidates and elect to remove your vote from the count. If you choose to abstain from your vote, write “ABSTAIN” on your ballot.</w:t>
      </w:r>
    </w:p>
    <w:p w14:paraId="2A9B1074" w14:textId="77777777" w:rsidR="001A5C6B" w:rsidRPr="001A5C6B" w:rsidRDefault="001A5C6B" w:rsidP="001A5C6B">
      <w:pPr>
        <w:shd w:val="clear" w:color="auto" w:fill="FFFFFF"/>
        <w:ind w:left="1080"/>
        <w:jc w:val="both"/>
        <w:rPr>
          <w:rFonts w:ascii="Times New Roman" w:eastAsia="Times New Roman" w:hAnsi="Times New Roman" w:cs="Times New Roman"/>
        </w:rPr>
      </w:pPr>
      <w:r w:rsidRPr="001A5C6B">
        <w:rPr>
          <w:rFonts w:ascii="Arial" w:eastAsia="Times New Roman" w:hAnsi="Arial" w:cs="Arial"/>
          <w:color w:val="5F6368"/>
        </w:rPr>
        <w:t>c.   Vote of no confidence: You believe no nominees are capable of the job and therefore choose to vote for no one. If you choose to vote no confidence, write “NO CONFIDENCE” on your ballot. Unlike a vote of abstinence, your vote will be considered in the count.</w:t>
      </w:r>
    </w:p>
    <w:p w14:paraId="19D2FBB9"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4E0FA9EB"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6: Special Events/Event with No Clear Winner</w:t>
      </w:r>
    </w:p>
    <w:p w14:paraId="49F681AD"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1.</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In the event with multiple candidates where no candidate has a majority vote, a run-off is conducted between the two candidates who are closest to the majority.</w:t>
      </w:r>
    </w:p>
    <w:p w14:paraId="10D99381"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lastRenderedPageBreak/>
        <w:t>2.</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In the event of NO CONFIDENCE being the majority vote, the position is vacated. The incoming president will appoint a person, and the executive board must approve with a two-thirds vote.</w:t>
      </w:r>
    </w:p>
    <w:p w14:paraId="05FC848C"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3.</w:t>
      </w:r>
      <w:r w:rsidRPr="001A5C6B">
        <w:rPr>
          <w:rFonts w:ascii="Times New Roman" w:eastAsia="Times New Roman" w:hAnsi="Times New Roman" w:cs="Times New Roman"/>
          <w:color w:val="5F6368"/>
          <w:sz w:val="14"/>
          <w:szCs w:val="14"/>
        </w:rPr>
        <w:tab/>
      </w:r>
      <w:r w:rsidRPr="001A5C6B">
        <w:rPr>
          <w:rFonts w:ascii="Arial" w:eastAsia="Times New Roman" w:hAnsi="Arial" w:cs="Arial"/>
          <w:color w:val="5F6368"/>
        </w:rPr>
        <w:t>In the event no candidate runs for a position, the incoming president will appoint someone for the position, and the executive board must approve with a two-thirds vote.</w:t>
      </w:r>
    </w:p>
    <w:p w14:paraId="4375A9AE" w14:textId="77777777" w:rsidR="001A5C6B" w:rsidRPr="001A5C6B" w:rsidRDefault="001A5C6B" w:rsidP="001A5C6B">
      <w:pPr>
        <w:shd w:val="clear" w:color="auto" w:fill="FFFFFF"/>
        <w:ind w:left="1440"/>
        <w:jc w:val="both"/>
        <w:rPr>
          <w:rFonts w:ascii="Times New Roman" w:eastAsia="Times New Roman" w:hAnsi="Times New Roman" w:cs="Times New Roman"/>
        </w:rPr>
      </w:pPr>
      <w:proofErr w:type="gramStart"/>
      <w:r w:rsidRPr="001A5C6B">
        <w:rPr>
          <w:rFonts w:ascii="Arial" w:eastAsia="Times New Roman" w:hAnsi="Arial" w:cs="Arial"/>
          <w:color w:val="5F6368"/>
          <w:sz w:val="20"/>
          <w:szCs w:val="20"/>
        </w:rPr>
        <w:t>○</w:t>
      </w:r>
      <w:r w:rsidRPr="001A5C6B">
        <w:rPr>
          <w:rFonts w:ascii="Times New Roman" w:eastAsia="Times New Roman" w:hAnsi="Times New Roman" w:cs="Times New Roman"/>
          <w:color w:val="5F6368"/>
          <w:sz w:val="14"/>
          <w:szCs w:val="14"/>
        </w:rPr>
        <w:t xml:space="preserve">  </w:t>
      </w:r>
      <w:r w:rsidRPr="001A5C6B">
        <w:rPr>
          <w:rFonts w:ascii="Times New Roman" w:eastAsia="Times New Roman" w:hAnsi="Times New Roman" w:cs="Times New Roman"/>
          <w:color w:val="5F6368"/>
          <w:sz w:val="14"/>
          <w:szCs w:val="14"/>
        </w:rPr>
        <w:tab/>
      </w:r>
      <w:proofErr w:type="gramEnd"/>
      <w:r w:rsidRPr="001A5C6B">
        <w:rPr>
          <w:rFonts w:ascii="Arial" w:eastAsia="Times New Roman" w:hAnsi="Arial" w:cs="Arial"/>
          <w:color w:val="5F6368"/>
        </w:rPr>
        <w:t>For cases 2 and 3, in the event the president is vacated, the elected vice president becomes the new president. The new president will appoint the vice president position, and the executive board must approve with a two-thirds vote.</w:t>
      </w:r>
    </w:p>
    <w:p w14:paraId="13FB423E"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292909AF"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IX. FINANCE</w:t>
      </w:r>
    </w:p>
    <w:p w14:paraId="26654B27"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One Body Village Gainesville does not require membership fees or other financial obligations. One Body Village Gainesville will apply for Student Government funding to help defer the cost for social events and community service events.</w:t>
      </w:r>
    </w:p>
    <w:p w14:paraId="1700E313"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18140375"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color w:val="5F6368"/>
        </w:rPr>
        <w:t>ARTICLE X. DISSOLUTION OF ORGANIZATION</w:t>
      </w:r>
    </w:p>
    <w:p w14:paraId="52D551C8"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In the event One Body Village Gainesville dissolves, all monies left in the treasury, after outstanding debts and claims have been paid, shall be donated to “One Body Village.”</w:t>
      </w:r>
    </w:p>
    <w:p w14:paraId="5CAF3AEC" w14:textId="77777777" w:rsidR="001A5C6B" w:rsidRPr="001A5C6B" w:rsidRDefault="001A5C6B" w:rsidP="001A5C6B">
      <w:pPr>
        <w:shd w:val="clear" w:color="auto" w:fill="FFFFFF"/>
        <w:rPr>
          <w:rFonts w:ascii="Times New Roman" w:eastAsia="Times New Roman" w:hAnsi="Times New Roman" w:cs="Times New Roman"/>
        </w:rPr>
      </w:pPr>
      <w:r w:rsidRPr="001A5C6B">
        <w:rPr>
          <w:rFonts w:ascii="Arial" w:eastAsia="Times New Roman" w:hAnsi="Arial" w:cs="Arial"/>
          <w:b/>
          <w:bCs/>
          <w:i/>
          <w:iCs/>
          <w:color w:val="5F6368"/>
        </w:rPr>
        <w:t>Section</w:t>
      </w:r>
      <w:r w:rsidRPr="001A5C6B">
        <w:rPr>
          <w:rFonts w:ascii="Arial" w:eastAsia="Times New Roman" w:hAnsi="Arial" w:cs="Arial"/>
          <w:color w:val="5F6368"/>
        </w:rPr>
        <w:t xml:space="preserve"> </w:t>
      </w:r>
      <w:r w:rsidRPr="001A5C6B">
        <w:rPr>
          <w:rFonts w:ascii="Arial" w:eastAsia="Times New Roman" w:hAnsi="Arial" w:cs="Arial"/>
          <w:b/>
          <w:bCs/>
          <w:i/>
          <w:iCs/>
          <w:color w:val="5F6368"/>
        </w:rPr>
        <w:t>1.</w:t>
      </w:r>
      <w:r w:rsidRPr="001A5C6B">
        <w:rPr>
          <w:rFonts w:ascii="Arial" w:eastAsia="Times New Roman" w:hAnsi="Arial" w:cs="Arial"/>
          <w:color w:val="5F6368"/>
        </w:rPr>
        <w:t xml:space="preserve"> </w:t>
      </w:r>
      <w:r w:rsidRPr="001A5C6B">
        <w:rPr>
          <w:rFonts w:ascii="Arial" w:eastAsia="Times New Roman" w:hAnsi="Arial" w:cs="Arial"/>
          <w:b/>
          <w:bCs/>
          <w:i/>
          <w:iCs/>
          <w:color w:val="5F6368"/>
        </w:rPr>
        <w:t>Requirements for dissolution</w:t>
      </w:r>
    </w:p>
    <w:p w14:paraId="497464B2" w14:textId="77777777" w:rsidR="001A5C6B" w:rsidRPr="001A5C6B" w:rsidRDefault="001A5C6B" w:rsidP="001A5C6B">
      <w:pPr>
        <w:shd w:val="clear" w:color="auto" w:fill="FFFFFF"/>
        <w:ind w:left="360"/>
        <w:jc w:val="both"/>
        <w:rPr>
          <w:rFonts w:ascii="Times New Roman" w:eastAsia="Times New Roman" w:hAnsi="Times New Roman" w:cs="Times New Roman"/>
        </w:rPr>
      </w:pPr>
      <w:r w:rsidRPr="001A5C6B">
        <w:rPr>
          <w:rFonts w:ascii="Arial" w:eastAsia="Times New Roman" w:hAnsi="Arial" w:cs="Arial"/>
          <w:color w:val="5F6368"/>
        </w:rPr>
        <w:t>1.   Current officers and members feel the lack of need of the organization</w:t>
      </w:r>
    </w:p>
    <w:p w14:paraId="1147EF43" w14:textId="77777777" w:rsidR="001A5C6B" w:rsidRPr="001A5C6B" w:rsidRDefault="001A5C6B" w:rsidP="001A5C6B">
      <w:pPr>
        <w:shd w:val="clear" w:color="auto" w:fill="FFFFFF"/>
        <w:ind w:left="360"/>
        <w:jc w:val="both"/>
        <w:rPr>
          <w:rFonts w:ascii="Times New Roman" w:eastAsia="Times New Roman" w:hAnsi="Times New Roman" w:cs="Times New Roman"/>
        </w:rPr>
      </w:pPr>
      <w:r w:rsidRPr="001A5C6B">
        <w:rPr>
          <w:rFonts w:ascii="Arial" w:eastAsia="Times New Roman" w:hAnsi="Arial" w:cs="Arial"/>
          <w:color w:val="5F6368"/>
        </w:rPr>
        <w:t>2.   No participation and no attendance from the students</w:t>
      </w:r>
    </w:p>
    <w:p w14:paraId="0FB294B7"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3.   Special circumstances that prevent the organization from being present at the University of Florida</w:t>
      </w:r>
    </w:p>
    <w:p w14:paraId="50FFECDF"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b/>
          <w:bCs/>
          <w:i/>
          <w:iCs/>
          <w:color w:val="5F6368"/>
        </w:rPr>
        <w:t>Section 2.</w:t>
      </w:r>
      <w:r w:rsidRPr="001A5C6B">
        <w:rPr>
          <w:rFonts w:ascii="Arial" w:eastAsia="Times New Roman" w:hAnsi="Arial" w:cs="Arial"/>
          <w:color w:val="5F6368"/>
        </w:rPr>
        <w:t xml:space="preserve"> </w:t>
      </w:r>
      <w:r w:rsidRPr="001A5C6B">
        <w:rPr>
          <w:rFonts w:ascii="Arial" w:eastAsia="Times New Roman" w:hAnsi="Arial" w:cs="Arial"/>
          <w:b/>
          <w:bCs/>
          <w:i/>
          <w:iCs/>
          <w:color w:val="5F6368"/>
        </w:rPr>
        <w:t>Procedures for dissolution</w:t>
      </w:r>
    </w:p>
    <w:p w14:paraId="052F104A" w14:textId="77777777" w:rsidR="001A5C6B" w:rsidRPr="001A5C6B" w:rsidRDefault="001A5C6B" w:rsidP="001A5C6B">
      <w:pPr>
        <w:shd w:val="clear" w:color="auto" w:fill="FFFFFF"/>
        <w:ind w:left="720"/>
        <w:jc w:val="both"/>
        <w:rPr>
          <w:rFonts w:ascii="Times New Roman" w:eastAsia="Times New Roman" w:hAnsi="Times New Roman" w:cs="Times New Roman"/>
        </w:rPr>
      </w:pPr>
      <w:r w:rsidRPr="001A5C6B">
        <w:rPr>
          <w:rFonts w:ascii="Arial" w:eastAsia="Times New Roman" w:hAnsi="Arial" w:cs="Arial"/>
          <w:color w:val="5F6368"/>
        </w:rPr>
        <w:t>1.   Two-thirds majority vote from the officers for dissolution through secret ballot</w:t>
      </w:r>
    </w:p>
    <w:p w14:paraId="7990A239" w14:textId="77777777" w:rsidR="001A5C6B" w:rsidRPr="001A5C6B" w:rsidRDefault="001A5C6B" w:rsidP="0EFD653A">
      <w:pPr>
        <w:shd w:val="clear" w:color="auto" w:fill="FFFFFF" w:themeFill="background1"/>
        <w:ind w:left="720"/>
        <w:jc w:val="both"/>
        <w:rPr>
          <w:rFonts w:ascii="Times New Roman" w:eastAsia="Times New Roman" w:hAnsi="Times New Roman" w:cs="Times New Roman"/>
        </w:rPr>
      </w:pPr>
      <w:r w:rsidRPr="0EFD653A">
        <w:rPr>
          <w:rFonts w:ascii="Arial" w:eastAsia="Times New Roman" w:hAnsi="Arial" w:cs="Arial"/>
          <w:color w:val="5F6368"/>
        </w:rPr>
        <w:t>2.   Agreement from the faculty advisor that dissolution is the best solution</w:t>
      </w:r>
    </w:p>
    <w:p w14:paraId="4A120D9F" w14:textId="54FC8F92" w:rsidR="0EFD653A" w:rsidRDefault="0EFD653A" w:rsidP="0EFD653A">
      <w:pPr>
        <w:shd w:val="clear" w:color="auto" w:fill="FFFFFF" w:themeFill="background1"/>
        <w:ind w:left="720"/>
        <w:jc w:val="both"/>
        <w:rPr>
          <w:rFonts w:ascii="Arial" w:eastAsia="Times New Roman" w:hAnsi="Arial" w:cs="Arial"/>
          <w:color w:val="5F6368"/>
        </w:rPr>
      </w:pPr>
    </w:p>
    <w:p w14:paraId="64FE2342" w14:textId="5C64F8AC" w:rsidR="32459A52" w:rsidRDefault="32459A52" w:rsidP="0EFD653A">
      <w:pPr>
        <w:shd w:val="clear" w:color="auto" w:fill="FFFFFF" w:themeFill="background1"/>
        <w:jc w:val="both"/>
        <w:rPr>
          <w:rFonts w:ascii="Arial" w:eastAsia="Times New Roman" w:hAnsi="Arial" w:cs="Arial"/>
          <w:b/>
          <w:bCs/>
          <w:color w:val="5F6368"/>
        </w:rPr>
      </w:pPr>
      <w:r w:rsidRPr="0EFD653A">
        <w:rPr>
          <w:rFonts w:ascii="Arial" w:eastAsia="Times New Roman" w:hAnsi="Arial" w:cs="Arial"/>
          <w:b/>
          <w:bCs/>
          <w:color w:val="5F6368"/>
        </w:rPr>
        <w:t>ARTICLE XI. BYLAWS FOR ONE BODY VILLAGE GAINESVILLE</w:t>
      </w:r>
    </w:p>
    <w:p w14:paraId="3CF32D6E" w14:textId="287075C8" w:rsidR="32459A52" w:rsidRDefault="32459A52" w:rsidP="0EFD653A">
      <w:pPr>
        <w:shd w:val="clear" w:color="auto" w:fill="FFFFFF" w:themeFill="background1"/>
        <w:jc w:val="both"/>
        <w:rPr>
          <w:rFonts w:ascii="Arial" w:eastAsia="Times New Roman" w:hAnsi="Arial" w:cs="Arial"/>
          <w:color w:val="5F6368"/>
        </w:rPr>
      </w:pPr>
      <w:r w:rsidRPr="0EFD653A">
        <w:rPr>
          <w:rFonts w:ascii="Arial" w:eastAsia="Times New Roman" w:hAnsi="Arial" w:cs="Arial"/>
          <w:color w:val="5F6368"/>
        </w:rPr>
        <w:t>O</w:t>
      </w:r>
      <w:r w:rsidR="34FBCFEF" w:rsidRPr="0EFD653A">
        <w:rPr>
          <w:rFonts w:ascii="Arial" w:eastAsia="Times New Roman" w:hAnsi="Arial" w:cs="Arial"/>
          <w:color w:val="5F6368"/>
        </w:rPr>
        <w:t>NE BODY VILLAGE GAINESVILLE</w:t>
      </w:r>
      <w:r w:rsidRPr="0EFD653A">
        <w:rPr>
          <w:rFonts w:ascii="Arial" w:eastAsia="Times New Roman" w:hAnsi="Arial" w:cs="Arial"/>
          <w:color w:val="5F6368"/>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w:t>
      </w:r>
      <w:r w:rsidR="1788AA47" w:rsidRPr="0EFD653A">
        <w:rPr>
          <w:rFonts w:ascii="Arial" w:eastAsia="Times New Roman" w:hAnsi="Arial" w:cs="Arial"/>
          <w:color w:val="5F6368"/>
        </w:rPr>
        <w:t>ONE BODY VILLAGE GAINESVILLE</w:t>
      </w:r>
      <w:r w:rsidRPr="0EFD653A">
        <w:rPr>
          <w:rFonts w:ascii="Arial" w:eastAsia="Times New Roman" w:hAnsi="Arial" w:cs="Arial"/>
          <w:color w:val="5F6368"/>
        </w:rPr>
        <w:t xml:space="preserve"> AGREES TO PROVIDE ALL UNALTERED</w:t>
      </w:r>
      <w:r w:rsidR="7D25F2D7" w:rsidRPr="0EFD653A">
        <w:rPr>
          <w:rFonts w:ascii="Arial" w:eastAsia="Times New Roman" w:hAnsi="Arial" w:cs="Arial"/>
          <w:color w:val="5F6368"/>
        </w:rPr>
        <w:t xml:space="preserve"> </w:t>
      </w:r>
      <w:r w:rsidRPr="0EFD653A">
        <w:rPr>
          <w:rFonts w:ascii="Arial" w:eastAsia="Times New Roman" w:hAnsi="Arial" w:cs="Arial"/>
          <w:color w:val="5F6368"/>
        </w:rPr>
        <w:t>BYLAWS AND GUIDING DOCUMENTS AND/OR CLARIFY ITS PROCEDURES IN WRITING TO ANY UNIVERSITY OF FLORIDA STUDENT, FACULTY, OR STAFF UPON REQUEST.</w:t>
      </w:r>
    </w:p>
    <w:p w14:paraId="6C85EBA3" w14:textId="5B93DB27" w:rsidR="0EFD653A" w:rsidRDefault="0EFD653A" w:rsidP="0EFD653A">
      <w:pPr>
        <w:shd w:val="clear" w:color="auto" w:fill="FFFFFF" w:themeFill="background1"/>
        <w:jc w:val="both"/>
        <w:rPr>
          <w:rFonts w:ascii="Arial" w:eastAsia="Times New Roman" w:hAnsi="Arial" w:cs="Arial"/>
          <w:color w:val="5F6368"/>
        </w:rPr>
      </w:pPr>
    </w:p>
    <w:p w14:paraId="3CAC5F84"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w:t>
      </w:r>
    </w:p>
    <w:p w14:paraId="3BD919B4" w14:textId="45D094F0" w:rsidR="001A5C6B" w:rsidRPr="001A5C6B" w:rsidRDefault="001A5C6B" w:rsidP="0EFD653A">
      <w:pPr>
        <w:shd w:val="clear" w:color="auto" w:fill="FFFFFF" w:themeFill="background1"/>
        <w:jc w:val="both"/>
        <w:rPr>
          <w:rFonts w:ascii="Times New Roman" w:eastAsia="Times New Roman" w:hAnsi="Times New Roman" w:cs="Times New Roman"/>
        </w:rPr>
      </w:pPr>
      <w:r w:rsidRPr="0EFD653A">
        <w:rPr>
          <w:rFonts w:ascii="Arial" w:eastAsia="Times New Roman" w:hAnsi="Arial" w:cs="Arial"/>
          <w:b/>
          <w:bCs/>
          <w:color w:val="5F6368"/>
        </w:rPr>
        <w:lastRenderedPageBreak/>
        <w:t>ARTICLE XI</w:t>
      </w:r>
      <w:r w:rsidR="56814C45" w:rsidRPr="0EFD653A">
        <w:rPr>
          <w:rFonts w:ascii="Arial" w:eastAsia="Times New Roman" w:hAnsi="Arial" w:cs="Arial"/>
          <w:b/>
          <w:bCs/>
          <w:color w:val="5F6368"/>
        </w:rPr>
        <w:t>I</w:t>
      </w:r>
      <w:r w:rsidRPr="0EFD653A">
        <w:rPr>
          <w:rFonts w:ascii="Arial" w:eastAsia="Times New Roman" w:hAnsi="Arial" w:cs="Arial"/>
          <w:b/>
          <w:bCs/>
          <w:color w:val="5F6368"/>
        </w:rPr>
        <w:t>. AMENDMENTS TO CONSTITUTION</w:t>
      </w:r>
    </w:p>
    <w:p w14:paraId="12BBE490" w14:textId="77777777" w:rsidR="001A5C6B" w:rsidRPr="001A5C6B" w:rsidRDefault="001A5C6B" w:rsidP="001A5C6B">
      <w:pPr>
        <w:shd w:val="clear" w:color="auto" w:fill="FFFFFF"/>
        <w:jc w:val="both"/>
        <w:rPr>
          <w:rFonts w:ascii="Times New Roman" w:eastAsia="Times New Roman" w:hAnsi="Times New Roman" w:cs="Times New Roman"/>
        </w:rPr>
      </w:pPr>
      <w:r w:rsidRPr="001A5C6B">
        <w:rPr>
          <w:rFonts w:ascii="Arial" w:eastAsia="Times New Roman" w:hAnsi="Arial" w:cs="Arial"/>
          <w:color w:val="5F6368"/>
        </w:rPr>
        <w:t xml:space="preserve">This constitution may be amended at any executive board meetings of One Body Village Gainesville by a two-thirds vote of the </w:t>
      </w:r>
      <w:proofErr w:type="gramStart"/>
      <w:r w:rsidRPr="001A5C6B">
        <w:rPr>
          <w:rFonts w:ascii="Arial" w:eastAsia="Times New Roman" w:hAnsi="Arial" w:cs="Arial"/>
          <w:color w:val="5F6368"/>
        </w:rPr>
        <w:t>officers</w:t>
      </w:r>
      <w:proofErr w:type="gramEnd"/>
      <w:r w:rsidRPr="001A5C6B">
        <w:rPr>
          <w:rFonts w:ascii="Arial" w:eastAsia="Times New Roman" w:hAnsi="Arial" w:cs="Arial"/>
          <w:color w:val="5F6368"/>
        </w:rPr>
        <w:t xml:space="preserve"> present and voting, provided that notice of the proposed amendment was given at the previous meeting and that the proposed amendment shall be subject to approval of the Department of Student Activities and Involvement.</w:t>
      </w:r>
    </w:p>
    <w:p w14:paraId="4D3C1771"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Times New Roman" w:eastAsia="Times New Roman" w:hAnsi="Times New Roman" w:cs="Times New Roman"/>
          <w:color w:val="5F6368"/>
        </w:rPr>
        <w:t> </w:t>
      </w:r>
    </w:p>
    <w:p w14:paraId="155C2D8F"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Times New Roman" w:eastAsia="Times New Roman" w:hAnsi="Times New Roman" w:cs="Times New Roman"/>
          <w:color w:val="000000"/>
        </w:rPr>
        <w:t> </w:t>
      </w:r>
    </w:p>
    <w:p w14:paraId="0C4C82D2"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Times New Roman" w:eastAsia="Times New Roman" w:hAnsi="Times New Roman" w:cs="Times New Roman"/>
          <w:color w:val="000000"/>
        </w:rPr>
        <w:t> </w:t>
      </w:r>
    </w:p>
    <w:p w14:paraId="6E436AC8"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Times New Roman" w:eastAsia="Times New Roman" w:hAnsi="Times New Roman" w:cs="Times New Roman"/>
          <w:color w:val="000000"/>
        </w:rPr>
        <w:t> </w:t>
      </w:r>
    </w:p>
    <w:p w14:paraId="2B647936"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Calibri" w:eastAsia="Times New Roman" w:hAnsi="Calibri" w:cs="Calibri"/>
          <w:color w:val="000000"/>
        </w:rPr>
        <w:t> </w:t>
      </w:r>
    </w:p>
    <w:p w14:paraId="488ADE83" w14:textId="77777777" w:rsidR="001A5C6B" w:rsidRPr="001A5C6B" w:rsidRDefault="001A5C6B" w:rsidP="001A5C6B">
      <w:pPr>
        <w:shd w:val="clear" w:color="auto" w:fill="FFFFFF"/>
        <w:jc w:val="center"/>
        <w:rPr>
          <w:rFonts w:ascii="Times New Roman" w:eastAsia="Times New Roman" w:hAnsi="Times New Roman" w:cs="Times New Roman"/>
        </w:rPr>
      </w:pPr>
      <w:r w:rsidRPr="001A5C6B">
        <w:rPr>
          <w:rFonts w:ascii="Times New Roman" w:eastAsia="Times New Roman" w:hAnsi="Times New Roman" w:cs="Times New Roman"/>
        </w:rPr>
        <w:t> </w:t>
      </w:r>
    </w:p>
    <w:p w14:paraId="128735E3" w14:textId="77777777" w:rsidR="001A5C6B" w:rsidRPr="001A5C6B" w:rsidRDefault="001A5C6B" w:rsidP="001A5C6B">
      <w:pPr>
        <w:rPr>
          <w:rFonts w:ascii="Times New Roman" w:eastAsia="Times New Roman" w:hAnsi="Times New Roman" w:cs="Times New Roman"/>
        </w:rPr>
      </w:pPr>
    </w:p>
    <w:p w14:paraId="4F9DB960" w14:textId="77777777" w:rsidR="001A5C6B" w:rsidRDefault="001A5C6B"/>
    <w:sectPr w:rsidR="001A5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33DE9"/>
    <w:multiLevelType w:val="multilevel"/>
    <w:tmpl w:val="8DD4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6B"/>
    <w:rsid w:val="001A5C6B"/>
    <w:rsid w:val="002316A1"/>
    <w:rsid w:val="00545C7E"/>
    <w:rsid w:val="00674ECA"/>
    <w:rsid w:val="09B7CCD5"/>
    <w:rsid w:val="0EAACD66"/>
    <w:rsid w:val="0EFD653A"/>
    <w:rsid w:val="1452720E"/>
    <w:rsid w:val="1788AA47"/>
    <w:rsid w:val="2EEA12B4"/>
    <w:rsid w:val="32459A52"/>
    <w:rsid w:val="34FBCFEF"/>
    <w:rsid w:val="3E61DECB"/>
    <w:rsid w:val="3E868853"/>
    <w:rsid w:val="40A3F465"/>
    <w:rsid w:val="471335E9"/>
    <w:rsid w:val="4A31AE4E"/>
    <w:rsid w:val="56814C45"/>
    <w:rsid w:val="5C01BAA0"/>
    <w:rsid w:val="7D25F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E4F"/>
  <w15:chartTrackingRefBased/>
  <w15:docId w15:val="{4EFD498B-6727-844E-8815-D1C03E1A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C6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A5C6B"/>
  </w:style>
  <w:style w:type="character" w:styleId="CommentReference">
    <w:name w:val="annotation reference"/>
    <w:basedOn w:val="DefaultParagraphFont"/>
    <w:uiPriority w:val="99"/>
    <w:semiHidden/>
    <w:unhideWhenUsed/>
    <w:rsid w:val="002316A1"/>
    <w:rPr>
      <w:sz w:val="16"/>
      <w:szCs w:val="16"/>
    </w:rPr>
  </w:style>
  <w:style w:type="paragraph" w:styleId="CommentText">
    <w:name w:val="annotation text"/>
    <w:basedOn w:val="Normal"/>
    <w:link w:val="CommentTextChar"/>
    <w:uiPriority w:val="99"/>
    <w:semiHidden/>
    <w:unhideWhenUsed/>
    <w:rsid w:val="002316A1"/>
    <w:rPr>
      <w:sz w:val="20"/>
      <w:szCs w:val="20"/>
    </w:rPr>
  </w:style>
  <w:style w:type="character" w:customStyle="1" w:styleId="CommentTextChar">
    <w:name w:val="Comment Text Char"/>
    <w:basedOn w:val="DefaultParagraphFont"/>
    <w:link w:val="CommentText"/>
    <w:uiPriority w:val="99"/>
    <w:semiHidden/>
    <w:rsid w:val="002316A1"/>
    <w:rPr>
      <w:sz w:val="20"/>
      <w:szCs w:val="20"/>
    </w:rPr>
  </w:style>
  <w:style w:type="paragraph" w:styleId="CommentSubject">
    <w:name w:val="annotation subject"/>
    <w:basedOn w:val="CommentText"/>
    <w:next w:val="CommentText"/>
    <w:link w:val="CommentSubjectChar"/>
    <w:uiPriority w:val="99"/>
    <w:semiHidden/>
    <w:unhideWhenUsed/>
    <w:rsid w:val="002316A1"/>
    <w:rPr>
      <w:b/>
      <w:bCs/>
    </w:rPr>
  </w:style>
  <w:style w:type="character" w:customStyle="1" w:styleId="CommentSubjectChar">
    <w:name w:val="Comment Subject Char"/>
    <w:basedOn w:val="CommentTextChar"/>
    <w:link w:val="CommentSubject"/>
    <w:uiPriority w:val="99"/>
    <w:semiHidden/>
    <w:rsid w:val="00231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2659</Words>
  <Characters>15158</Characters>
  <Application>Microsoft Office Word</Application>
  <DocSecurity>0</DocSecurity>
  <Lines>126</Lines>
  <Paragraphs>35</Paragraphs>
  <ScaleCrop>false</ScaleCrop>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D.</dc:creator>
  <cp:keywords/>
  <dc:description/>
  <cp:lastModifiedBy>Leemon,Andrea</cp:lastModifiedBy>
  <cp:revision>3</cp:revision>
  <dcterms:created xsi:type="dcterms:W3CDTF">2022-09-14T01:19:00Z</dcterms:created>
  <dcterms:modified xsi:type="dcterms:W3CDTF">2022-09-15T13:55:00Z</dcterms:modified>
</cp:coreProperties>
</file>