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5C76" w14:textId="79F852F6" w:rsidR="0042794F" w:rsidRDefault="0042794F" w:rsidP="0042794F">
      <w:pPr>
        <w:spacing w:line="360" w:lineRule="auto"/>
        <w:rPr>
          <w:rFonts w:ascii="Georgia" w:hAnsi="Georgia"/>
          <w:sz w:val="24"/>
          <w:szCs w:val="24"/>
        </w:rPr>
      </w:pPr>
      <w:r>
        <w:rPr>
          <w:rFonts w:ascii="Avestrava Regular Personal Use" w:hAnsi="Avestrava Regular Personal Use"/>
          <w:noProof/>
        </w:rPr>
        <w:drawing>
          <wp:anchor distT="0" distB="0" distL="114300" distR="114300" simplePos="0" relativeHeight="251658240" behindDoc="0" locked="0" layoutInCell="1" allowOverlap="1" wp14:anchorId="447E477F" wp14:editId="788A3082">
            <wp:simplePos x="0" y="0"/>
            <wp:positionH relativeFrom="margin">
              <wp:align>center</wp:align>
            </wp:positionH>
            <wp:positionV relativeFrom="paragraph">
              <wp:posOffset>0</wp:posOffset>
            </wp:positionV>
            <wp:extent cx="2152650" cy="701040"/>
            <wp:effectExtent l="0" t="0" r="0" b="3810"/>
            <wp:wrapTopAndBottom/>
            <wp:docPr id="43355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97C">
        <w:rPr>
          <w:rFonts w:ascii="Georgia" w:hAnsi="Georgia"/>
          <w:sz w:val="24"/>
          <w:szCs w:val="24"/>
        </w:rPr>
        <w:tab/>
      </w:r>
    </w:p>
    <w:p w14:paraId="1829E0AC" w14:textId="66D4CB4B" w:rsidR="0042794F" w:rsidRDefault="0042794F" w:rsidP="004A594A">
      <w:pPr>
        <w:spacing w:before="240" w:after="80" w:line="360" w:lineRule="auto"/>
        <w:rPr>
          <w:rFonts w:ascii="Georgia" w:hAnsi="Georgia"/>
          <w:b/>
          <w:bCs/>
        </w:rPr>
      </w:pPr>
      <w:r w:rsidRPr="0042794F">
        <w:rPr>
          <w:rFonts w:ascii="Georgia" w:hAnsi="Georgia"/>
          <w:b/>
          <w:bCs/>
        </w:rPr>
        <w:t xml:space="preserve">ARTICLE I. NAME OF </w:t>
      </w:r>
      <w:r>
        <w:rPr>
          <w:rFonts w:ascii="Georgia" w:hAnsi="Georgia"/>
          <w:b/>
          <w:bCs/>
        </w:rPr>
        <w:t>ORGANIZATION</w:t>
      </w:r>
    </w:p>
    <w:p w14:paraId="26857882" w14:textId="5739A4FE" w:rsidR="0042794F" w:rsidRPr="0042794F" w:rsidRDefault="0042794F" w:rsidP="0068093B">
      <w:pPr>
        <w:spacing w:line="276" w:lineRule="auto"/>
        <w:jc w:val="both"/>
        <w:rPr>
          <w:rFonts w:ascii="Georgia" w:hAnsi="Georgia"/>
        </w:rPr>
      </w:pPr>
      <w:r>
        <w:rPr>
          <w:rFonts w:ascii="Georgia" w:hAnsi="Georgia"/>
        </w:rPr>
        <w:t>The name of this organization is Geist, sometimes referred to as Geist Quest</w:t>
      </w:r>
      <w:r w:rsidR="006E5B6A">
        <w:rPr>
          <w:rFonts w:ascii="Georgia" w:hAnsi="Georgia"/>
        </w:rPr>
        <w:t>, sometimes abbreviated GC</w:t>
      </w:r>
      <w:r>
        <w:rPr>
          <w:rFonts w:ascii="Georgia" w:hAnsi="Georgia"/>
        </w:rPr>
        <w:t>.</w:t>
      </w:r>
    </w:p>
    <w:p w14:paraId="5648EC54" w14:textId="555B5418" w:rsidR="0042794F" w:rsidRDefault="0042794F" w:rsidP="004A594A">
      <w:pPr>
        <w:spacing w:before="240" w:after="80" w:line="360" w:lineRule="auto"/>
        <w:rPr>
          <w:rFonts w:ascii="Georgia" w:hAnsi="Georgia"/>
          <w:b/>
          <w:bCs/>
        </w:rPr>
      </w:pPr>
      <w:r>
        <w:rPr>
          <w:rFonts w:ascii="Georgia" w:hAnsi="Georgia"/>
          <w:b/>
          <w:bCs/>
        </w:rPr>
        <w:t>ARTICLE II. ORGANIZATION AFFILIATION</w:t>
      </w:r>
    </w:p>
    <w:p w14:paraId="45022CE6" w14:textId="51920364" w:rsidR="005B0B80" w:rsidRDefault="005B0B80" w:rsidP="005B0B80">
      <w:pPr>
        <w:spacing w:line="276" w:lineRule="auto"/>
        <w:rPr>
          <w:rFonts w:ascii="Georgia" w:hAnsi="Georgia"/>
        </w:rPr>
      </w:pPr>
      <w:r w:rsidRPr="005B0B80">
        <w:rPr>
          <w:rFonts w:ascii="Georgia" w:hAnsi="Georgia"/>
        </w:rPr>
        <w:t xml:space="preserve">As outlined in the RSO Classification Policy, </w:t>
      </w:r>
      <w:r>
        <w:rPr>
          <w:rFonts w:ascii="Georgia" w:hAnsi="Georgia"/>
        </w:rPr>
        <w:t>Geist</w:t>
      </w:r>
      <w:r w:rsidRPr="005B0B80">
        <w:rPr>
          <w:rFonts w:ascii="Georgia" w:hAnsi="Georgia"/>
        </w:rPr>
        <w:t xml:space="preserve"> is considered a University Sponsored Student Organization. As a USSO, this organization is considered an extension of the</w:t>
      </w:r>
      <w:r>
        <w:rPr>
          <w:rFonts w:ascii="Georgia" w:hAnsi="Georgia"/>
        </w:rPr>
        <w:t xml:space="preserve"> Hamilton Center</w:t>
      </w:r>
      <w:r w:rsidRPr="005B0B80">
        <w:rPr>
          <w:rFonts w:ascii="Georgia" w:hAnsi="Georgia"/>
        </w:rPr>
        <w:t xml:space="preserve"> and operates within the scope and function of it. As such,</w:t>
      </w:r>
      <w:r>
        <w:rPr>
          <w:rFonts w:ascii="Georgia" w:hAnsi="Georgia"/>
        </w:rPr>
        <w:t xml:space="preserve"> Geist</w:t>
      </w:r>
      <w:r w:rsidRPr="005B0B80">
        <w:rPr>
          <w:rFonts w:ascii="Georgia" w:hAnsi="Georgia"/>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528D2759" w14:textId="6B5207CD" w:rsidR="0042794F" w:rsidRDefault="0042794F" w:rsidP="004A594A">
      <w:pPr>
        <w:spacing w:before="240" w:after="80" w:line="360" w:lineRule="auto"/>
        <w:rPr>
          <w:rFonts w:ascii="Georgia" w:hAnsi="Georgia"/>
          <w:b/>
          <w:bCs/>
        </w:rPr>
      </w:pPr>
      <w:r>
        <w:rPr>
          <w:rFonts w:ascii="Georgia" w:hAnsi="Georgia"/>
          <w:b/>
          <w:bCs/>
        </w:rPr>
        <w:t>ARTICLE III. PURPOSE STATEMENT</w:t>
      </w:r>
    </w:p>
    <w:p w14:paraId="5194E2E6" w14:textId="4DEA2E41" w:rsidR="004A594A" w:rsidRPr="00CF2897" w:rsidRDefault="005B0B80" w:rsidP="0068093B">
      <w:pPr>
        <w:spacing w:line="276" w:lineRule="auto"/>
        <w:jc w:val="both"/>
        <w:rPr>
          <w:rFonts w:ascii="Georgia" w:hAnsi="Georgia"/>
        </w:rPr>
      </w:pPr>
      <w:r w:rsidRPr="005B0B80">
        <w:rPr>
          <w:rFonts w:ascii="Georgia" w:hAnsi="Georgia"/>
        </w:rPr>
        <w:t xml:space="preserve">The purpose of Geist is to provide a space on campus for those with an interest in the intersection of philosophy, hermeneutics, poetry, philology, comparative religion, aesthetics, historiography, physics, and neuroscience. By prompting a high-level dialogue on these topics, we intend to foster the indomitable human spirit that brooks nothing in its quest to know the truth. Thus, we are called “Geist,” a German religious and philosophical term which </w:t>
      </w:r>
      <w:proofErr w:type="gramStart"/>
      <w:r w:rsidRPr="005B0B80">
        <w:rPr>
          <w:rFonts w:ascii="Georgia" w:hAnsi="Georgia"/>
        </w:rPr>
        <w:t>means:</w:t>
      </w:r>
      <w:proofErr w:type="gramEnd"/>
      <w:r w:rsidRPr="005B0B80">
        <w:rPr>
          <w:rFonts w:ascii="Georgia" w:hAnsi="Georgia"/>
        </w:rPr>
        <w:t xml:space="preserve"> Spirit.</w:t>
      </w:r>
    </w:p>
    <w:p w14:paraId="75166702" w14:textId="4B246C0A" w:rsidR="0042794F" w:rsidRDefault="0042794F" w:rsidP="00CF2897">
      <w:pPr>
        <w:spacing w:before="240" w:after="80" w:line="360" w:lineRule="auto"/>
        <w:rPr>
          <w:rFonts w:ascii="Georgia" w:hAnsi="Georgia"/>
          <w:b/>
          <w:bCs/>
        </w:rPr>
      </w:pPr>
      <w:r>
        <w:rPr>
          <w:rFonts w:ascii="Georgia" w:hAnsi="Georgia"/>
          <w:b/>
          <w:bCs/>
        </w:rPr>
        <w:t>ARTICLE IV. COMPLIANCE STATEMENT &amp; UNIVERSITY REGULATIONS</w:t>
      </w:r>
    </w:p>
    <w:p w14:paraId="6B28665A" w14:textId="691E4039" w:rsidR="00CF2897" w:rsidRPr="00CF2897" w:rsidRDefault="00CF2897" w:rsidP="004C4909">
      <w:pPr>
        <w:spacing w:line="276" w:lineRule="auto"/>
        <w:jc w:val="both"/>
        <w:rPr>
          <w:rFonts w:ascii="Georgia" w:hAnsi="Georgia"/>
        </w:rPr>
      </w:pPr>
      <w:r w:rsidRPr="00CF2897">
        <w:rPr>
          <w:rFonts w:ascii="Georgia" w:hAnsi="Georgia"/>
        </w:rPr>
        <w:t xml:space="preserve">Upon approval by the Department of Student Engagement, </w:t>
      </w:r>
      <w:r w:rsidR="004C4909" w:rsidRPr="004C4909">
        <w:rPr>
          <w:rFonts w:ascii="Georgia" w:hAnsi="Georgia"/>
        </w:rPr>
        <w:t>Geist</w:t>
      </w:r>
      <w:r w:rsidRPr="00CF2897">
        <w:rPr>
          <w:rFonts w:ascii="Georgia" w:hAnsi="Georgia"/>
        </w:rPr>
        <w:t xml:space="preserve"> shall be a registered student organization at the University of Florida. </w:t>
      </w:r>
      <w:r w:rsidR="004C4909">
        <w:rPr>
          <w:rFonts w:ascii="Georgia" w:hAnsi="Georgia"/>
        </w:rPr>
        <w:t>Geist</w:t>
      </w:r>
      <w:r w:rsidRPr="00CF2897">
        <w:rPr>
          <w:rFonts w:ascii="Georgia" w:hAnsi="Georgia"/>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7EB832F" w14:textId="77777777" w:rsidR="00CF2897" w:rsidRPr="00CF2897" w:rsidRDefault="00CF2897" w:rsidP="00CF2897">
      <w:pPr>
        <w:spacing w:line="276" w:lineRule="auto"/>
        <w:rPr>
          <w:rFonts w:ascii="Georgia" w:hAnsi="Georgia"/>
        </w:rPr>
      </w:pPr>
      <w:r w:rsidRPr="00CF2897">
        <w:rPr>
          <w:rFonts w:ascii="Georgia" w:hAnsi="Georgia"/>
        </w:rPr>
        <w:t>Section A. Non-Discrimination</w:t>
      </w:r>
    </w:p>
    <w:p w14:paraId="7114588B" w14:textId="37E41C98" w:rsidR="00CF2897" w:rsidRPr="00CF2897" w:rsidRDefault="004C4909" w:rsidP="004C4909">
      <w:pPr>
        <w:spacing w:line="276" w:lineRule="auto"/>
        <w:jc w:val="both"/>
        <w:rPr>
          <w:rFonts w:ascii="Georgia" w:hAnsi="Georgia"/>
        </w:rPr>
      </w:pPr>
      <w:r>
        <w:rPr>
          <w:rFonts w:ascii="Georgia" w:hAnsi="Georgia"/>
        </w:rPr>
        <w:t>Geist</w:t>
      </w:r>
      <w:r w:rsidR="00CF2897" w:rsidRPr="00CF2897">
        <w:rPr>
          <w:rFonts w:ascii="Georgia" w:hAnsi="Georgia"/>
        </w:rPr>
        <w:t xml:space="preserve"> agrees that it will not discriminate </w:t>
      </w:r>
      <w:proofErr w:type="gramStart"/>
      <w:r w:rsidR="00CF2897" w:rsidRPr="00CF2897">
        <w:rPr>
          <w:rFonts w:ascii="Georgia" w:hAnsi="Georgia"/>
        </w:rPr>
        <w:t>on the basis of</w:t>
      </w:r>
      <w:proofErr w:type="gramEnd"/>
      <w:r w:rsidR="00CF2897" w:rsidRPr="00CF2897">
        <w:rPr>
          <w:rFonts w:ascii="Georgia" w:hAnsi="Georgia"/>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w:t>
      </w:r>
      <w:r w:rsidR="00CF2897" w:rsidRPr="00CF2897">
        <w:rPr>
          <w:rFonts w:ascii="Times New Roman" w:hAnsi="Times New Roman" w:cs="Times New Roman"/>
        </w:rPr>
        <w:t> </w:t>
      </w:r>
      <w:r w:rsidR="00CF2897" w:rsidRPr="00CF2897">
        <w:rPr>
          <w:rFonts w:ascii="Georgia" w:hAnsi="Georgia"/>
        </w:rPr>
        <w:t>on the basis</w:t>
      </w:r>
      <w:r w:rsidR="00CF2897" w:rsidRPr="00CF2897">
        <w:rPr>
          <w:rFonts w:ascii="Times New Roman" w:hAnsi="Times New Roman" w:cs="Times New Roman"/>
        </w:rPr>
        <w:t> </w:t>
      </w:r>
      <w:r w:rsidR="00CF2897" w:rsidRPr="00CF2897">
        <w:rPr>
          <w:rFonts w:ascii="Georgia" w:hAnsi="Georgia"/>
        </w:rPr>
        <w:t>of</w:t>
      </w:r>
      <w:r w:rsidR="00CF2897" w:rsidRPr="00CF2897">
        <w:rPr>
          <w:rFonts w:ascii="Times New Roman" w:hAnsi="Times New Roman" w:cs="Times New Roman"/>
        </w:rPr>
        <w:t> </w:t>
      </w:r>
      <w:r w:rsidR="00CF2897" w:rsidRPr="00CF2897">
        <w:rPr>
          <w:rFonts w:ascii="Georgia" w:hAnsi="Georgia"/>
        </w:rPr>
        <w:t>the protected classes described in</w:t>
      </w:r>
      <w:r w:rsidR="00CF2897" w:rsidRPr="00CF2897">
        <w:rPr>
          <w:rFonts w:ascii="Times New Roman" w:hAnsi="Times New Roman" w:cs="Times New Roman"/>
        </w:rPr>
        <w:t> </w:t>
      </w:r>
      <w:r w:rsidR="00CF2897" w:rsidRPr="00CF2897">
        <w:rPr>
          <w:rFonts w:ascii="Georgia" w:hAnsi="Georgia"/>
        </w:rPr>
        <w:t>University of Florida Regulation</w:t>
      </w:r>
      <w:r w:rsidR="00CF2897" w:rsidRPr="00CF2897">
        <w:rPr>
          <w:rFonts w:ascii="Times New Roman" w:hAnsi="Times New Roman" w:cs="Times New Roman"/>
        </w:rPr>
        <w:t> </w:t>
      </w:r>
      <w:r w:rsidR="00CF2897" w:rsidRPr="00CF2897">
        <w:rPr>
          <w:rFonts w:ascii="Georgia" w:hAnsi="Georgia"/>
        </w:rPr>
        <w:t>1.006</w:t>
      </w:r>
      <w:r w:rsidR="00CF2897" w:rsidRPr="00CF2897">
        <w:rPr>
          <w:rFonts w:ascii="Times New Roman" w:hAnsi="Times New Roman" w:cs="Times New Roman"/>
        </w:rPr>
        <w:t> </w:t>
      </w:r>
      <w:r w:rsidR="00CF2897" w:rsidRPr="00CF2897">
        <w:rPr>
          <w:rFonts w:ascii="Georgia" w:hAnsi="Georgia"/>
        </w:rPr>
        <w:t>(Non-Discrimination/Harassment/Invasion of Privacy Policies)</w:t>
      </w:r>
      <w:r w:rsidR="00CF2897" w:rsidRPr="00CF2897">
        <w:rPr>
          <w:rFonts w:ascii="Times New Roman" w:hAnsi="Times New Roman" w:cs="Times New Roman"/>
        </w:rPr>
        <w:t> </w:t>
      </w:r>
      <w:r w:rsidR="00CF2897" w:rsidRPr="00CF2897">
        <w:rPr>
          <w:rFonts w:ascii="Georgia" w:hAnsi="Georgia"/>
        </w:rPr>
        <w:t>is prohibited.</w:t>
      </w:r>
    </w:p>
    <w:p w14:paraId="3495CEB9" w14:textId="77777777" w:rsidR="00CF2897" w:rsidRPr="00CF2897" w:rsidRDefault="00CF2897" w:rsidP="00CF2897">
      <w:pPr>
        <w:spacing w:line="276" w:lineRule="auto"/>
        <w:rPr>
          <w:rFonts w:ascii="Georgia" w:hAnsi="Georgia"/>
        </w:rPr>
      </w:pPr>
      <w:r w:rsidRPr="00CF2897">
        <w:rPr>
          <w:rFonts w:ascii="Georgia" w:hAnsi="Georgia"/>
        </w:rPr>
        <w:t>Section B. Sexual Harassment</w:t>
      </w:r>
    </w:p>
    <w:p w14:paraId="72285D5B" w14:textId="6595F5E2" w:rsidR="00CF2897" w:rsidRPr="00CF2897" w:rsidRDefault="004C4909" w:rsidP="004C4909">
      <w:pPr>
        <w:spacing w:line="276" w:lineRule="auto"/>
        <w:jc w:val="both"/>
        <w:rPr>
          <w:rFonts w:ascii="Georgia" w:hAnsi="Georgia"/>
        </w:rPr>
      </w:pPr>
      <w:r>
        <w:rPr>
          <w:rFonts w:ascii="Georgia" w:hAnsi="Georgia"/>
        </w:rPr>
        <w:lastRenderedPageBreak/>
        <w:t>Geist</w:t>
      </w:r>
      <w:r w:rsidR="00CF2897" w:rsidRPr="00CF2897">
        <w:rPr>
          <w:rFonts w:ascii="Georgia" w:hAnsi="Georgia"/>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11925736" w14:textId="77777777" w:rsidR="00CF2897" w:rsidRPr="00CF2897" w:rsidRDefault="00CF2897" w:rsidP="00CF2897">
      <w:pPr>
        <w:spacing w:line="276" w:lineRule="auto"/>
        <w:rPr>
          <w:rFonts w:ascii="Georgia" w:hAnsi="Georgia"/>
        </w:rPr>
      </w:pPr>
      <w:r w:rsidRPr="00CF2897">
        <w:rPr>
          <w:rFonts w:ascii="Georgia" w:hAnsi="Georgia"/>
        </w:rPr>
        <w:t>Section C. Hazing</w:t>
      </w:r>
    </w:p>
    <w:p w14:paraId="36285C81" w14:textId="0032F2C2" w:rsidR="00CF2897" w:rsidRPr="00CF2897" w:rsidRDefault="004C4909" w:rsidP="004C4909">
      <w:pPr>
        <w:spacing w:line="276" w:lineRule="auto"/>
        <w:jc w:val="both"/>
        <w:rPr>
          <w:rFonts w:ascii="Georgia" w:hAnsi="Georgia"/>
        </w:rPr>
      </w:pPr>
      <w:r>
        <w:rPr>
          <w:rFonts w:ascii="Georgia" w:hAnsi="Georgia"/>
        </w:rPr>
        <w:t>Geist</w:t>
      </w:r>
      <w:r w:rsidR="00CF2897" w:rsidRPr="00CF2897">
        <w:rPr>
          <w:rFonts w:ascii="Georgia" w:hAnsi="Georgia"/>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57188F2" w14:textId="77777777" w:rsidR="00CF2897" w:rsidRPr="00CF2897" w:rsidRDefault="00CF2897" w:rsidP="00CF2897">
      <w:pPr>
        <w:spacing w:line="276" w:lineRule="auto"/>
        <w:rPr>
          <w:rFonts w:ascii="Georgia" w:hAnsi="Georgia"/>
        </w:rPr>
      </w:pPr>
      <w:r w:rsidRPr="00CF2897">
        <w:rPr>
          <w:rFonts w:ascii="Georgia" w:hAnsi="Georgia"/>
        </w:rPr>
        <w:t>Section D. Responsibility to Report</w:t>
      </w:r>
    </w:p>
    <w:p w14:paraId="2F9F7BB7" w14:textId="31DE63CE" w:rsidR="00CF2897" w:rsidRPr="00CF2897" w:rsidRDefault="00CF2897" w:rsidP="004C4909">
      <w:pPr>
        <w:spacing w:line="276" w:lineRule="auto"/>
        <w:jc w:val="both"/>
        <w:rPr>
          <w:rFonts w:ascii="Georgia" w:hAnsi="Georgia"/>
        </w:rPr>
      </w:pPr>
      <w:r w:rsidRPr="00CF2897">
        <w:rPr>
          <w:rFonts w:ascii="Georgia" w:hAnsi="Georgia"/>
        </w:rPr>
        <w:t xml:space="preserve">The University of Florida identifies Responsible Employees and Campus Security Authorities to support the health, safety, and wellbeing of campus. If </w:t>
      </w:r>
      <w:r w:rsidR="004C4909">
        <w:rPr>
          <w:rFonts w:ascii="Georgia" w:hAnsi="Georgia"/>
        </w:rPr>
        <w:t>Geist</w:t>
      </w:r>
      <w:r w:rsidRPr="00CF2897">
        <w:rPr>
          <w:rFonts w:ascii="Times New Roman" w:hAnsi="Times New Roman" w:cs="Times New Roman"/>
        </w:rPr>
        <w:t> </w:t>
      </w:r>
      <w:r w:rsidRPr="00CF2897">
        <w:rPr>
          <w:rFonts w:ascii="Georgia" w:hAnsi="Georgia"/>
        </w:rPr>
        <w:t>becomes aware of any such conduct described in this article, they are encouraged to report it immediately to staff in Student Engagement, the Director of Student Conduct and Conflict Resolution, the University</w:t>
      </w:r>
      <w:r w:rsidRPr="00CF2897">
        <w:rPr>
          <w:rFonts w:ascii="Georgia" w:hAnsi="Georgia" w:cs="Georgia"/>
        </w:rPr>
        <w:t>’</w:t>
      </w:r>
      <w:r w:rsidRPr="00CF2897">
        <w:rPr>
          <w:rFonts w:ascii="Georgia" w:hAnsi="Georgia"/>
        </w:rPr>
        <w:t>s Title IX Coordinator, or to their Student Organization Advisor, who are identified as mandated reporters.</w:t>
      </w:r>
    </w:p>
    <w:p w14:paraId="1459E01E" w14:textId="77777777" w:rsidR="00CF2897" w:rsidRPr="00CF2897" w:rsidRDefault="00CF2897" w:rsidP="00CF2897">
      <w:pPr>
        <w:spacing w:line="276" w:lineRule="auto"/>
        <w:rPr>
          <w:rFonts w:ascii="Georgia" w:hAnsi="Georgia"/>
        </w:rPr>
      </w:pPr>
      <w:r w:rsidRPr="00CF2897">
        <w:rPr>
          <w:rFonts w:ascii="Georgia" w:hAnsi="Georgia"/>
        </w:rPr>
        <w:t>Section E. Officer Eligibility</w:t>
      </w:r>
    </w:p>
    <w:p w14:paraId="2779C591" w14:textId="46249950" w:rsidR="00CF2897" w:rsidRPr="00CF2897" w:rsidRDefault="004C4909" w:rsidP="004C4909">
      <w:pPr>
        <w:spacing w:line="276" w:lineRule="auto"/>
        <w:jc w:val="both"/>
        <w:rPr>
          <w:rFonts w:ascii="Georgia" w:hAnsi="Georgia"/>
        </w:rPr>
      </w:pPr>
      <w:r>
        <w:rPr>
          <w:rFonts w:ascii="Georgia" w:hAnsi="Georgia"/>
        </w:rPr>
        <w:t>Geist</w:t>
      </w:r>
      <w:r w:rsidR="00CF2897" w:rsidRPr="00CF2897">
        <w:rPr>
          <w:rFonts w:ascii="Georgia" w:hAnsi="Georgia"/>
        </w:rPr>
        <w:t xml:space="preserve"> understands, acknowledges, and agrees to uphold and abide by the specific minimal requirements regarding officer eligibility as defined in the Registered Student Organization Classification and Officer Eligibility Policy.</w:t>
      </w:r>
    </w:p>
    <w:p w14:paraId="396D9D1A" w14:textId="4F5186EF" w:rsidR="0042794F" w:rsidRDefault="0042794F" w:rsidP="00CF2897">
      <w:pPr>
        <w:spacing w:before="240" w:after="80" w:line="360" w:lineRule="auto"/>
        <w:rPr>
          <w:rFonts w:ascii="Georgia" w:hAnsi="Georgia"/>
          <w:b/>
          <w:bCs/>
        </w:rPr>
      </w:pPr>
      <w:r w:rsidRPr="00CF2897">
        <w:rPr>
          <w:rFonts w:ascii="Georgia" w:hAnsi="Georgia"/>
          <w:b/>
          <w:bCs/>
        </w:rPr>
        <w:t>ARTICLE</w:t>
      </w:r>
      <w:r>
        <w:rPr>
          <w:rFonts w:ascii="Georgia" w:hAnsi="Georgia"/>
          <w:b/>
          <w:bCs/>
        </w:rPr>
        <w:t xml:space="preserve"> V. MEMBERSHIP</w:t>
      </w:r>
    </w:p>
    <w:p w14:paraId="19FCA8B6" w14:textId="71EF5DF5" w:rsidR="004C4909" w:rsidRPr="00CF2897" w:rsidRDefault="004C4909" w:rsidP="00CF2897">
      <w:pPr>
        <w:spacing w:line="276" w:lineRule="auto"/>
        <w:jc w:val="both"/>
        <w:rPr>
          <w:rFonts w:ascii="Georgia" w:hAnsi="Georgia"/>
        </w:rPr>
      </w:pPr>
      <w:r w:rsidRPr="004C4909">
        <w:rPr>
          <w:rFonts w:ascii="Georgia" w:hAnsi="Georgia"/>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14945DC7" w14:textId="05B26DB9" w:rsidR="0042794F" w:rsidRDefault="0042794F" w:rsidP="00CF2897">
      <w:pPr>
        <w:spacing w:before="240" w:after="80" w:line="360" w:lineRule="auto"/>
        <w:rPr>
          <w:rFonts w:ascii="Georgia" w:hAnsi="Georgia"/>
          <w:b/>
          <w:bCs/>
        </w:rPr>
      </w:pPr>
      <w:r>
        <w:rPr>
          <w:rFonts w:ascii="Georgia" w:hAnsi="Georgia"/>
          <w:b/>
          <w:bCs/>
        </w:rPr>
        <w:t>ARTICLE VI. BYLAWS FOR GEIST</w:t>
      </w:r>
    </w:p>
    <w:p w14:paraId="03A8692B" w14:textId="7E3EB57C" w:rsidR="004C4909" w:rsidRPr="00CF2897" w:rsidRDefault="004C4909" w:rsidP="00CF2897">
      <w:pPr>
        <w:spacing w:line="276" w:lineRule="auto"/>
        <w:jc w:val="both"/>
        <w:rPr>
          <w:rFonts w:ascii="Georgia" w:hAnsi="Georgia"/>
        </w:rPr>
      </w:pPr>
      <w:r>
        <w:rPr>
          <w:rFonts w:ascii="Georgia" w:hAnsi="Georgia"/>
        </w:rPr>
        <w:t xml:space="preserve">Geist </w:t>
      </w:r>
      <w:r w:rsidRPr="004C4909">
        <w:rPr>
          <w:rFonts w:ascii="Georgia" w:hAnsi="Georgia"/>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rFonts w:ascii="Georgia" w:hAnsi="Georgia"/>
        </w:rPr>
        <w:t>Geist</w:t>
      </w:r>
      <w:r w:rsidRPr="004C4909">
        <w:rPr>
          <w:rFonts w:ascii="Georgia" w:hAnsi="Georgia"/>
        </w:rPr>
        <w:t xml:space="preserve"> agrees to provide all unaltered by laws and guiding </w:t>
      </w:r>
      <w:r w:rsidRPr="004C4909">
        <w:rPr>
          <w:rFonts w:ascii="Georgia" w:hAnsi="Georgia"/>
        </w:rPr>
        <w:lastRenderedPageBreak/>
        <w:t>documents and/or clarify its procedures in writing to any University of Florida student, faculty, or staff upon request.</w:t>
      </w:r>
    </w:p>
    <w:p w14:paraId="6163407D" w14:textId="2927FF17" w:rsidR="0042794F" w:rsidRDefault="0042794F" w:rsidP="00CF2897">
      <w:pPr>
        <w:spacing w:before="240" w:after="80" w:line="360" w:lineRule="auto"/>
        <w:rPr>
          <w:rFonts w:ascii="Georgia" w:hAnsi="Georgia"/>
          <w:b/>
          <w:bCs/>
        </w:rPr>
      </w:pPr>
      <w:r>
        <w:rPr>
          <w:rFonts w:ascii="Georgia" w:hAnsi="Georgia"/>
          <w:b/>
          <w:bCs/>
        </w:rPr>
        <w:t>ARTICLE VII. STUDENT ORGANIZATION ADVISOR</w:t>
      </w:r>
    </w:p>
    <w:p w14:paraId="6BD62F36" w14:textId="047F0E53" w:rsidR="004C4909" w:rsidRDefault="004C4909" w:rsidP="00CF2897">
      <w:pPr>
        <w:spacing w:line="276" w:lineRule="auto"/>
        <w:jc w:val="both"/>
        <w:rPr>
          <w:rFonts w:ascii="Georgia" w:hAnsi="Georgia"/>
        </w:rPr>
      </w:pPr>
      <w:r w:rsidRPr="004C4909">
        <w:rPr>
          <w:rFonts w:ascii="Georgia" w:hAnsi="Georgia"/>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w:t>
      </w:r>
      <w:r w:rsidR="005B0B80" w:rsidRPr="005B0B80">
        <w:rPr>
          <w:rFonts w:ascii="Georgia" w:hAnsi="Georgia"/>
        </w:rPr>
        <w:t xml:space="preserve">The advisor and </w:t>
      </w:r>
      <w:r w:rsidR="005B0B80">
        <w:rPr>
          <w:rFonts w:ascii="Georgia" w:hAnsi="Georgia"/>
        </w:rPr>
        <w:t>Hamilton Center</w:t>
      </w:r>
      <w:r w:rsidR="005B0B80" w:rsidRPr="005B0B80">
        <w:rPr>
          <w:rFonts w:ascii="Georgia" w:hAnsi="Georgia"/>
        </w:rPr>
        <w:t xml:space="preserve"> hold the responsibility to oversee the day-to-day functions and operations of </w:t>
      </w:r>
      <w:r w:rsidR="005B0B80">
        <w:rPr>
          <w:rFonts w:ascii="Georgia" w:hAnsi="Georgia"/>
        </w:rPr>
        <w:t>Geist</w:t>
      </w:r>
      <w:r w:rsidR="005B0B80" w:rsidRPr="005B0B80">
        <w:rPr>
          <w:rFonts w:ascii="Georgia" w:hAnsi="Georgia"/>
        </w:rPr>
        <w:t xml:space="preserve">, including the management of its finances, the selection of its members, and ensuring the organization adheres to </w:t>
      </w:r>
      <w:proofErr w:type="gramStart"/>
      <w:r w:rsidR="005B0B80" w:rsidRPr="005B0B80">
        <w:rPr>
          <w:rFonts w:ascii="Georgia" w:hAnsi="Georgia"/>
        </w:rPr>
        <w:t>University</w:t>
      </w:r>
      <w:proofErr w:type="gramEnd"/>
      <w:r w:rsidR="005B0B80" w:rsidRPr="005B0B80">
        <w:rPr>
          <w:rFonts w:ascii="Georgia" w:hAnsi="Georgia"/>
        </w:rPr>
        <w:t xml:space="preserve"> and department policies.</w:t>
      </w:r>
    </w:p>
    <w:p w14:paraId="3E7F9BC1" w14:textId="7004001A" w:rsidR="004C4909" w:rsidRPr="00CF2897" w:rsidRDefault="004C4909" w:rsidP="006E5B6A">
      <w:pPr>
        <w:spacing w:line="276" w:lineRule="auto"/>
        <w:jc w:val="both"/>
        <w:rPr>
          <w:rFonts w:ascii="Georgia" w:hAnsi="Georgia"/>
        </w:rPr>
      </w:pPr>
      <w:r>
        <w:rPr>
          <w:rFonts w:ascii="Georgia" w:hAnsi="Georgia"/>
        </w:rPr>
        <w:t xml:space="preserve">The </w:t>
      </w:r>
      <w:r w:rsidR="006E5B6A">
        <w:rPr>
          <w:rFonts w:ascii="Georgia" w:hAnsi="Georgia"/>
        </w:rPr>
        <w:t xml:space="preserve">elected </w:t>
      </w:r>
      <w:r>
        <w:rPr>
          <w:rFonts w:ascii="Georgia" w:hAnsi="Georgia"/>
        </w:rPr>
        <w:t xml:space="preserve">president of Geist </w:t>
      </w:r>
      <w:r w:rsidR="006E5B6A">
        <w:rPr>
          <w:rFonts w:ascii="Georgia" w:hAnsi="Georgia"/>
        </w:rPr>
        <w:t xml:space="preserve">elects </w:t>
      </w:r>
      <w:r w:rsidR="005D7669">
        <w:rPr>
          <w:rFonts w:ascii="Georgia" w:hAnsi="Georgia"/>
        </w:rPr>
        <w:t>an</w:t>
      </w:r>
      <w:r>
        <w:rPr>
          <w:rFonts w:ascii="Georgia" w:hAnsi="Georgia"/>
        </w:rPr>
        <w:t xml:space="preserve"> advisor at the beginning of every term. </w:t>
      </w:r>
      <w:r w:rsidR="006E5B6A">
        <w:rPr>
          <w:rFonts w:ascii="Georgia" w:hAnsi="Georgia"/>
        </w:rPr>
        <w:t>If the other two elected board members (Vice President and Treasurer) come to a unanimous agreement, then an invitation is sent to the elected advisor. If the nominated advisor accepts, then they are instated as club advisor for a term of one year. There is no limit on the number of terms that an advisor can be re-elected. If the present advisor is deemed unsatisfactory by the board, they can nominate a replacement to take effect in the following academic year through the reregistration process.</w:t>
      </w:r>
    </w:p>
    <w:p w14:paraId="2792139B" w14:textId="7E71E7A0" w:rsidR="0042794F" w:rsidRDefault="0042794F" w:rsidP="00CF2897">
      <w:pPr>
        <w:spacing w:before="240" w:after="80" w:line="360" w:lineRule="auto"/>
        <w:rPr>
          <w:rFonts w:ascii="Georgia" w:hAnsi="Georgia"/>
          <w:b/>
          <w:bCs/>
        </w:rPr>
      </w:pPr>
      <w:r>
        <w:rPr>
          <w:rFonts w:ascii="Georgia" w:hAnsi="Georgia"/>
          <w:b/>
          <w:bCs/>
        </w:rPr>
        <w:t>ARTICLE VIII. OFFICERS</w:t>
      </w:r>
    </w:p>
    <w:p w14:paraId="6B7A900D" w14:textId="77777777" w:rsidR="004C4909" w:rsidRPr="004C4909" w:rsidRDefault="004C4909" w:rsidP="004C4909">
      <w:pPr>
        <w:spacing w:line="276" w:lineRule="auto"/>
        <w:jc w:val="both"/>
        <w:rPr>
          <w:rFonts w:ascii="Georgia" w:hAnsi="Georgia"/>
        </w:rPr>
      </w:pPr>
      <w:r w:rsidRPr="004C4909">
        <w:rPr>
          <w:rFonts w:ascii="Georgia" w:hAnsi="Georgia"/>
        </w:rPr>
        <w:t>Registered student organizations are required to have a minimum of a President, Treasurer, and Vice President as elected officers. These officers must abide by the Registered Student Organization Classification and Officer Eligibility Policy.</w:t>
      </w:r>
    </w:p>
    <w:p w14:paraId="57F542B3" w14:textId="39BCE1AF" w:rsidR="004C4909" w:rsidRDefault="004C4909" w:rsidP="004C4909">
      <w:pPr>
        <w:spacing w:line="276" w:lineRule="auto"/>
        <w:jc w:val="both"/>
        <w:rPr>
          <w:rFonts w:ascii="Georgia" w:hAnsi="Georgia"/>
        </w:rPr>
      </w:pPr>
      <w:r w:rsidRPr="004C4909">
        <w:rPr>
          <w:rFonts w:ascii="Georgia" w:hAnsi="Georgia"/>
        </w:rPr>
        <w:t xml:space="preserve">The elected officers of </w:t>
      </w:r>
      <w:r w:rsidR="001F21D7">
        <w:rPr>
          <w:rFonts w:ascii="Georgia" w:hAnsi="Georgia"/>
        </w:rPr>
        <w:t>Geist</w:t>
      </w:r>
      <w:r w:rsidRPr="004C4909">
        <w:rPr>
          <w:rFonts w:ascii="Georgia" w:hAnsi="Georgia"/>
        </w:rPr>
        <w:t xml:space="preserve"> shall be President, Vice-President, and Treasurer. At no time should one person hold more than one of these positions.</w:t>
      </w:r>
    </w:p>
    <w:p w14:paraId="69038147" w14:textId="231C2DEF" w:rsidR="001F21D7" w:rsidRDefault="001F21D7" w:rsidP="004C4909">
      <w:pPr>
        <w:spacing w:line="276" w:lineRule="auto"/>
        <w:jc w:val="both"/>
        <w:rPr>
          <w:rFonts w:ascii="Georgia" w:hAnsi="Georgia"/>
        </w:rPr>
      </w:pPr>
      <w:r>
        <w:rPr>
          <w:rFonts w:ascii="Georgia" w:hAnsi="Georgia"/>
        </w:rPr>
        <w:t xml:space="preserve">Additional officer titles such as Secretary may be appointed by a 2/3 majority of the three elected officer positions. All officers shall assume their official duties at the close of the last general body meeting of the academic year and shall serve for a term of one academic year and/or until their successors are elected/appointed. </w:t>
      </w:r>
    </w:p>
    <w:p w14:paraId="30A24F37" w14:textId="0EBB37DF" w:rsidR="001F21D7" w:rsidRDefault="001F21D7" w:rsidP="001F21D7">
      <w:pPr>
        <w:spacing w:line="276" w:lineRule="auto"/>
        <w:jc w:val="both"/>
        <w:rPr>
          <w:rFonts w:ascii="Georgia" w:hAnsi="Georgia"/>
          <w:lang w:val="en"/>
        </w:rPr>
      </w:pPr>
      <w:r w:rsidRPr="001F21D7">
        <w:rPr>
          <w:rFonts w:ascii="Georgia" w:hAnsi="Georgia"/>
          <w:lang w:val="en"/>
        </w:rPr>
        <w:t xml:space="preserve">Any officer of Geist may be removed from office through the following </w:t>
      </w:r>
      <w:r w:rsidR="0066248D">
        <w:rPr>
          <w:rFonts w:ascii="Georgia" w:hAnsi="Georgia"/>
          <w:lang w:val="en"/>
        </w:rPr>
        <w:t xml:space="preserve">2-step </w:t>
      </w:r>
      <w:r w:rsidRPr="001F21D7">
        <w:rPr>
          <w:rFonts w:ascii="Georgia" w:hAnsi="Georgia"/>
          <w:lang w:val="en"/>
        </w:rPr>
        <w:t>process:</w:t>
      </w:r>
    </w:p>
    <w:p w14:paraId="4450E295" w14:textId="19371248" w:rsidR="001F21D7" w:rsidRDefault="001F21D7" w:rsidP="45DB96A3">
      <w:pPr>
        <w:pStyle w:val="ListParagraph"/>
        <w:numPr>
          <w:ilvl w:val="0"/>
          <w:numId w:val="1"/>
        </w:numPr>
        <w:spacing w:line="276" w:lineRule="auto"/>
        <w:jc w:val="both"/>
        <w:rPr>
          <w:rFonts w:ascii="Georgia" w:hAnsi="Georgia"/>
        </w:rPr>
      </w:pPr>
      <w:r w:rsidRPr="45DB96A3">
        <w:rPr>
          <w:rFonts w:ascii="Georgia" w:hAnsi="Georgia"/>
        </w:rPr>
        <w:t>A written request by at least three active members of the organization shall be submitted to the President, Vice President, or Treasurer. Written notification shall be sent to the officer in question asking that officer to be present at the next meeting and prepared to respond to the removal request. The officers will deliberate on the validity of the written request. A two thirds majority vote of</w:t>
      </w:r>
      <w:r w:rsidR="0066248D" w:rsidRPr="45DB96A3">
        <w:rPr>
          <w:rFonts w:ascii="Georgia" w:hAnsi="Georgia"/>
        </w:rPr>
        <w:t xml:space="preserve"> the</w:t>
      </w:r>
      <w:r w:rsidRPr="45DB96A3">
        <w:rPr>
          <w:rFonts w:ascii="Georgia" w:hAnsi="Georgia"/>
        </w:rPr>
        <w:t xml:space="preserve"> </w:t>
      </w:r>
      <w:proofErr w:type="gramStart"/>
      <w:r w:rsidRPr="45DB96A3">
        <w:rPr>
          <w:rFonts w:ascii="Georgia" w:hAnsi="Georgia"/>
        </w:rPr>
        <w:t>officers</w:t>
      </w:r>
      <w:proofErr w:type="gramEnd"/>
      <w:r w:rsidRPr="45DB96A3">
        <w:rPr>
          <w:rFonts w:ascii="Georgia" w:hAnsi="Georgia"/>
        </w:rPr>
        <w:t xml:space="preserve"> present</w:t>
      </w:r>
      <w:r w:rsidR="0066248D" w:rsidRPr="45DB96A3">
        <w:rPr>
          <w:rFonts w:ascii="Georgia" w:hAnsi="Georgia"/>
        </w:rPr>
        <w:t xml:space="preserve"> (of the officers not in accusation)</w:t>
      </w:r>
      <w:r w:rsidRPr="45DB96A3">
        <w:rPr>
          <w:rFonts w:ascii="Georgia" w:hAnsi="Georgia"/>
        </w:rPr>
        <w:t xml:space="preserve"> is necessary to remove any other officer.</w:t>
      </w:r>
    </w:p>
    <w:p w14:paraId="611529BD" w14:textId="1E082D2B" w:rsidR="004C4909" w:rsidRPr="0066248D" w:rsidRDefault="001F21D7" w:rsidP="45DB96A3">
      <w:pPr>
        <w:pStyle w:val="ListParagraph"/>
        <w:numPr>
          <w:ilvl w:val="0"/>
          <w:numId w:val="1"/>
        </w:numPr>
        <w:spacing w:line="276" w:lineRule="auto"/>
        <w:jc w:val="both"/>
        <w:rPr>
          <w:rFonts w:ascii="Georgia" w:hAnsi="Georgia"/>
        </w:rPr>
      </w:pPr>
      <w:r w:rsidRPr="45DB96A3">
        <w:rPr>
          <w:rFonts w:ascii="Georgia" w:hAnsi="Georgia"/>
        </w:rPr>
        <w:t>In the event of the removal of an officer, a special provision may be granted to the remaining officers to appoint an interim replacement until an election may be held.</w:t>
      </w:r>
      <w:r w:rsidR="0066248D" w:rsidRPr="45DB96A3">
        <w:rPr>
          <w:rFonts w:ascii="Georgia" w:hAnsi="Georgia"/>
        </w:rPr>
        <w:t xml:space="preserve"> Or if it </w:t>
      </w:r>
      <w:proofErr w:type="gramStart"/>
      <w:r w:rsidR="0066248D" w:rsidRPr="45DB96A3">
        <w:rPr>
          <w:rFonts w:ascii="Georgia" w:hAnsi="Georgia"/>
        </w:rPr>
        <w:t>be</w:t>
      </w:r>
      <w:proofErr w:type="gramEnd"/>
      <w:r w:rsidR="0066248D" w:rsidRPr="45DB96A3">
        <w:rPr>
          <w:rFonts w:ascii="Georgia" w:hAnsi="Georgia"/>
        </w:rPr>
        <w:t xml:space="preserve"> an appointed position (such as Secretary) that has been removed, an interim replacement may be appointed by the remaining officers. </w:t>
      </w:r>
      <w:r w:rsidRPr="45DB96A3">
        <w:rPr>
          <w:rFonts w:ascii="Georgia" w:hAnsi="Georgia"/>
        </w:rPr>
        <w:t xml:space="preserve">Any member may nominate any other active member, including himself or herself. Nominations may also be made during the election meeting prior to closing of nominations. Voting will occur by secret ballot and a simple majority vote is required to elect an officer. If there are more than </w:t>
      </w:r>
      <w:r w:rsidRPr="45DB96A3">
        <w:rPr>
          <w:rFonts w:ascii="Georgia" w:hAnsi="Georgia"/>
        </w:rPr>
        <w:lastRenderedPageBreak/>
        <w:t>two candidates running and no candidate receives a majority vote, there shall be a run-off vote between the top two vote recipients at the next general meeting. A simple majority shall suffice to determine the winner.</w:t>
      </w:r>
    </w:p>
    <w:p w14:paraId="681FFB03" w14:textId="72CFCFE5" w:rsidR="0042794F" w:rsidRDefault="0042794F" w:rsidP="00CF2897">
      <w:pPr>
        <w:spacing w:before="240" w:after="80" w:line="360" w:lineRule="auto"/>
        <w:rPr>
          <w:rFonts w:ascii="Georgia" w:hAnsi="Georgia"/>
          <w:b/>
          <w:bCs/>
        </w:rPr>
      </w:pPr>
      <w:r>
        <w:rPr>
          <w:rFonts w:ascii="Georgia" w:hAnsi="Georgia"/>
          <w:b/>
          <w:bCs/>
        </w:rPr>
        <w:t>ARTICLE IX. ELECTIONS</w:t>
      </w:r>
    </w:p>
    <w:p w14:paraId="5FFE1381" w14:textId="08A2F5E5" w:rsidR="00CF2897" w:rsidRPr="0066248D" w:rsidRDefault="0066248D" w:rsidP="009E4C3D">
      <w:pPr>
        <w:spacing w:line="276" w:lineRule="auto"/>
        <w:jc w:val="both"/>
        <w:rPr>
          <w:rFonts w:ascii="Georgia" w:hAnsi="Georgia"/>
        </w:rPr>
      </w:pPr>
      <w:r w:rsidRPr="45DB96A3">
        <w:rPr>
          <w:rFonts w:ascii="Georgia" w:hAnsi="Georgia"/>
        </w:rPr>
        <w:t>Officers shall be elect</w:t>
      </w:r>
      <w:r w:rsidR="009E4C3D">
        <w:rPr>
          <w:rFonts w:ascii="Georgia" w:hAnsi="Georgia"/>
        </w:rPr>
        <w:t xml:space="preserve">ed </w:t>
      </w:r>
      <w:r w:rsidRPr="45DB96A3">
        <w:rPr>
          <w:rFonts w:ascii="Georgia" w:hAnsi="Georgia"/>
        </w:rPr>
        <w:t xml:space="preserve">from the members by the members at the end of each academic year up until the final general body meeting of the Spring semester from a pool of </w:t>
      </w:r>
      <w:r w:rsidR="009E4C3D">
        <w:rPr>
          <w:rFonts w:ascii="Georgia" w:hAnsi="Georgia"/>
        </w:rPr>
        <w:t>nominated</w:t>
      </w:r>
      <w:r w:rsidRPr="45DB96A3">
        <w:rPr>
          <w:rFonts w:ascii="Georgia" w:hAnsi="Georgia"/>
        </w:rPr>
        <w:t xml:space="preserve"> candidates</w:t>
      </w:r>
      <w:r w:rsidR="009E4C3D">
        <w:rPr>
          <w:rFonts w:ascii="Georgia" w:hAnsi="Georgia"/>
        </w:rPr>
        <w:t xml:space="preserve">. Any member is allowed to nominate a candidate, and a candidate receives approval upon receiving a simple majority vote from all members present at the election. The election can take place during any general body meeting of the Spring semester up until the final general body meeting. All members, including </w:t>
      </w:r>
      <w:proofErr w:type="spellStart"/>
      <w:r w:rsidR="009E4C3D">
        <w:rPr>
          <w:rFonts w:ascii="Georgia" w:hAnsi="Georgia"/>
        </w:rPr>
        <w:t>eboard</w:t>
      </w:r>
      <w:proofErr w:type="spellEnd"/>
      <w:r w:rsidR="009E4C3D">
        <w:rPr>
          <w:rFonts w:ascii="Georgia" w:hAnsi="Georgia"/>
        </w:rPr>
        <w:t xml:space="preserve">, are allowed to vote, and a minimum of three members apart from the standing </w:t>
      </w:r>
      <w:proofErr w:type="spellStart"/>
      <w:r w:rsidR="009E4C3D">
        <w:rPr>
          <w:rFonts w:ascii="Georgia" w:hAnsi="Georgia"/>
        </w:rPr>
        <w:t>eboard</w:t>
      </w:r>
      <w:proofErr w:type="spellEnd"/>
      <w:r w:rsidR="009E4C3D">
        <w:rPr>
          <w:rFonts w:ascii="Georgia" w:hAnsi="Georgia"/>
        </w:rPr>
        <w:t xml:space="preserve"> are required to be in attendance for a vote to be held. There are term limits of one full academic year. Votes shall be written.</w:t>
      </w:r>
    </w:p>
    <w:p w14:paraId="1BFC836D" w14:textId="471938FC" w:rsidR="0066248D" w:rsidRPr="00CF2897" w:rsidRDefault="0066248D" w:rsidP="00CF2897">
      <w:pPr>
        <w:spacing w:line="276" w:lineRule="auto"/>
        <w:jc w:val="both"/>
        <w:rPr>
          <w:rFonts w:ascii="Georgia" w:hAnsi="Georgia"/>
        </w:rPr>
      </w:pPr>
      <w:r w:rsidRPr="0066248D">
        <w:rPr>
          <w:rFonts w:ascii="Georgia" w:hAnsi="Georgia"/>
        </w:rPr>
        <w:t xml:space="preserve">In the absence of clear direction on election, amendment, and /or voting procedures, </w:t>
      </w:r>
      <w:r>
        <w:rPr>
          <w:rFonts w:ascii="Georgia" w:hAnsi="Georgia"/>
        </w:rPr>
        <w:t>Geist</w:t>
      </w:r>
      <w:r w:rsidRPr="0066248D">
        <w:rPr>
          <w:rFonts w:ascii="Georgia" w:hAnsi="Georgia"/>
        </w:rPr>
        <w:t xml:space="preserve"> agrees to follow the guidance and instruction of Robert's Rules of Order for the election or amendment process.</w:t>
      </w:r>
    </w:p>
    <w:p w14:paraId="0B2B25F7" w14:textId="29677E40" w:rsidR="0042794F" w:rsidRDefault="0042794F" w:rsidP="00CF2897">
      <w:pPr>
        <w:spacing w:before="240" w:after="80" w:line="360" w:lineRule="auto"/>
        <w:rPr>
          <w:rFonts w:ascii="Georgia" w:hAnsi="Georgia"/>
          <w:b/>
          <w:bCs/>
        </w:rPr>
      </w:pPr>
      <w:r>
        <w:rPr>
          <w:rFonts w:ascii="Georgia" w:hAnsi="Georgia"/>
          <w:b/>
          <w:bCs/>
        </w:rPr>
        <w:t>ARTICLE X. FINANCE</w:t>
      </w:r>
    </w:p>
    <w:p w14:paraId="70CC83D2" w14:textId="0E2CB2DA" w:rsidR="00D65AD0" w:rsidRDefault="00D65AD0" w:rsidP="00CF2897">
      <w:pPr>
        <w:spacing w:line="276" w:lineRule="auto"/>
        <w:jc w:val="both"/>
        <w:rPr>
          <w:rFonts w:ascii="Georgia" w:hAnsi="Georgia"/>
        </w:rPr>
      </w:pPr>
      <w:r w:rsidRPr="00D65AD0">
        <w:rPr>
          <w:rFonts w:ascii="Georgia" w:hAnsi="Georgia"/>
        </w:rPr>
        <w:t>A</w:t>
      </w:r>
      <w:r w:rsidR="005D7669" w:rsidRPr="005D7669">
        <w:rPr>
          <w:rFonts w:ascii="Georgia" w:hAnsi="Georgia"/>
        </w:rPr>
        <w:t>s a University Sponsored Student Organization</w:t>
      </w:r>
      <w:r w:rsidR="005D7669">
        <w:rPr>
          <w:rFonts w:ascii="Georgia" w:hAnsi="Georgia"/>
        </w:rPr>
        <w:t xml:space="preserve">, Geist </w:t>
      </w:r>
      <w:r w:rsidR="005D7669" w:rsidRPr="005D7669">
        <w:rPr>
          <w:rFonts w:ascii="Georgia" w:hAnsi="Georgia"/>
        </w:rPr>
        <w:t xml:space="preserve">does not receive any funding or resources from Student Government, rather, this organization is eligible to be funded by </w:t>
      </w:r>
      <w:r w:rsidR="005D7669">
        <w:rPr>
          <w:rFonts w:ascii="Georgia" w:hAnsi="Georgia"/>
        </w:rPr>
        <w:t>the Hamilton Center.</w:t>
      </w:r>
    </w:p>
    <w:p w14:paraId="098023CF" w14:textId="77777777" w:rsidR="005D7669" w:rsidRDefault="00D65AD0" w:rsidP="45DB96A3">
      <w:pPr>
        <w:spacing w:line="276" w:lineRule="auto"/>
        <w:jc w:val="both"/>
        <w:rPr>
          <w:color w:val="000000"/>
          <w:sz w:val="27"/>
          <w:szCs w:val="27"/>
        </w:rPr>
      </w:pPr>
      <w:r w:rsidRPr="45DB96A3">
        <w:rPr>
          <w:rFonts w:ascii="Georgia" w:hAnsi="Georgia"/>
        </w:rPr>
        <w:t xml:space="preserve">Geist will not require membership dues; however, </w:t>
      </w:r>
      <w:r w:rsidR="005D7669">
        <w:rPr>
          <w:rFonts w:ascii="Georgia" w:hAnsi="Georgia"/>
        </w:rPr>
        <w:t>we</w:t>
      </w:r>
      <w:r w:rsidRPr="45DB96A3">
        <w:rPr>
          <w:rFonts w:ascii="Georgia" w:hAnsi="Georgia"/>
        </w:rPr>
        <w:t xml:space="preserve"> </w:t>
      </w:r>
      <w:r w:rsidR="005D7669">
        <w:rPr>
          <w:rFonts w:ascii="Georgia" w:hAnsi="Georgia"/>
        </w:rPr>
        <w:t>may</w:t>
      </w:r>
      <w:r w:rsidRPr="45DB96A3">
        <w:rPr>
          <w:rFonts w:ascii="Georgia" w:hAnsi="Georgia"/>
        </w:rPr>
        <w:t xml:space="preserve"> raise funds through the selling of t-shirts and</w:t>
      </w:r>
      <w:r w:rsidR="005D7669">
        <w:rPr>
          <w:rFonts w:ascii="Georgia" w:hAnsi="Georgia"/>
        </w:rPr>
        <w:t>/or</w:t>
      </w:r>
      <w:r w:rsidRPr="45DB96A3">
        <w:rPr>
          <w:rFonts w:ascii="Georgia" w:hAnsi="Georgia"/>
        </w:rPr>
        <w:t xml:space="preserve"> similar </w:t>
      </w:r>
      <w:r w:rsidR="005D7669">
        <w:rPr>
          <w:rFonts w:ascii="Georgia" w:hAnsi="Georgia"/>
        </w:rPr>
        <w:t xml:space="preserve">fundraising </w:t>
      </w:r>
      <w:r w:rsidRPr="45DB96A3">
        <w:rPr>
          <w:rFonts w:ascii="Georgia" w:hAnsi="Georgia"/>
        </w:rPr>
        <w:t xml:space="preserve">activities for </w:t>
      </w:r>
      <w:r w:rsidR="005D7669">
        <w:rPr>
          <w:rFonts w:ascii="Georgia" w:hAnsi="Georgia"/>
        </w:rPr>
        <w:t xml:space="preserve">various </w:t>
      </w:r>
      <w:r w:rsidRPr="45DB96A3">
        <w:rPr>
          <w:rFonts w:ascii="Georgia" w:hAnsi="Georgia"/>
        </w:rPr>
        <w:t>operational expenses</w:t>
      </w:r>
      <w:r w:rsidR="005D7669">
        <w:rPr>
          <w:rFonts w:ascii="Georgia" w:hAnsi="Georgia"/>
        </w:rPr>
        <w:t>.</w:t>
      </w:r>
      <w:r w:rsidR="005D7669" w:rsidRPr="005D7669">
        <w:rPr>
          <w:color w:val="000000"/>
          <w:sz w:val="27"/>
          <w:szCs w:val="27"/>
        </w:rPr>
        <w:t xml:space="preserve"> </w:t>
      </w:r>
    </w:p>
    <w:p w14:paraId="190B3B0B" w14:textId="2E6EE402" w:rsidR="00D65AD0" w:rsidRPr="00D65AD0" w:rsidRDefault="005D7669" w:rsidP="45DB96A3">
      <w:pPr>
        <w:spacing w:line="276" w:lineRule="auto"/>
        <w:jc w:val="both"/>
        <w:rPr>
          <w:rFonts w:ascii="Georgia" w:hAnsi="Georgia"/>
        </w:rPr>
      </w:pPr>
      <w:r w:rsidRPr="005D7669">
        <w:rPr>
          <w:rFonts w:ascii="Georgia" w:hAnsi="Georgia"/>
        </w:rPr>
        <w:t xml:space="preserve">As a USSO, </w:t>
      </w:r>
      <w:r>
        <w:rPr>
          <w:rFonts w:ascii="Georgia" w:hAnsi="Georgia"/>
        </w:rPr>
        <w:t xml:space="preserve">Geist </w:t>
      </w:r>
      <w:r w:rsidRPr="005D7669">
        <w:rPr>
          <w:rFonts w:ascii="Georgia" w:hAnsi="Georgia"/>
        </w:rPr>
        <w:t>will comply with UF Finance and Accounting policies on purchasing, funding and fundraising.</w:t>
      </w:r>
    </w:p>
    <w:p w14:paraId="15B91F5D" w14:textId="0263330C" w:rsidR="0042794F" w:rsidRDefault="0042794F" w:rsidP="00CF2897">
      <w:pPr>
        <w:spacing w:before="240" w:after="80" w:line="360" w:lineRule="auto"/>
        <w:rPr>
          <w:rFonts w:ascii="Georgia" w:hAnsi="Georgia"/>
          <w:b/>
          <w:bCs/>
        </w:rPr>
      </w:pPr>
      <w:r>
        <w:rPr>
          <w:rFonts w:ascii="Georgia" w:hAnsi="Georgia"/>
          <w:b/>
          <w:bCs/>
        </w:rPr>
        <w:t>ARTICLE XI. DISSOLUTION OF ORGANIZATION</w:t>
      </w:r>
    </w:p>
    <w:p w14:paraId="60B6E968" w14:textId="21BF1DED" w:rsidR="00D65AD0" w:rsidRPr="00CF2897" w:rsidRDefault="00D65AD0" w:rsidP="00CF2897">
      <w:pPr>
        <w:spacing w:line="276" w:lineRule="auto"/>
        <w:jc w:val="both"/>
        <w:rPr>
          <w:rFonts w:ascii="Georgia" w:hAnsi="Georgia"/>
        </w:rPr>
      </w:pPr>
      <w:r w:rsidRPr="00D65AD0">
        <w:rPr>
          <w:rFonts w:ascii="Georgia" w:hAnsi="Georgia"/>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Pr>
          <w:rFonts w:ascii="Georgia" w:hAnsi="Georgia"/>
        </w:rPr>
        <w:t>Geist</w:t>
      </w:r>
      <w:r w:rsidRPr="00D65AD0">
        <w:rPr>
          <w:rFonts w:ascii="Georgia" w:hAnsi="Georgia"/>
        </w:rPr>
        <w:t xml:space="preserve"> will leave any assets and outstanding funds to </w:t>
      </w:r>
      <w:r>
        <w:rPr>
          <w:rFonts w:ascii="Georgia" w:hAnsi="Georgia"/>
        </w:rPr>
        <w:t xml:space="preserve">the </w:t>
      </w:r>
      <w:r w:rsidRPr="00D65AD0">
        <w:rPr>
          <w:rFonts w:ascii="Georgia" w:hAnsi="Georgia"/>
          <w:lang w:val="en"/>
        </w:rPr>
        <w:t>Alachua County Crisis Center</w:t>
      </w:r>
      <w:r>
        <w:rPr>
          <w:rFonts w:ascii="Georgia" w:hAnsi="Georgia"/>
          <w:lang w:val="en"/>
        </w:rPr>
        <w:t>.</w:t>
      </w:r>
    </w:p>
    <w:p w14:paraId="0E632774" w14:textId="503969A0" w:rsidR="0042794F" w:rsidRDefault="0042794F" w:rsidP="00CF2897">
      <w:pPr>
        <w:spacing w:before="240" w:after="80" w:line="360" w:lineRule="auto"/>
        <w:rPr>
          <w:rFonts w:ascii="Georgia" w:hAnsi="Georgia"/>
          <w:b/>
          <w:bCs/>
        </w:rPr>
      </w:pPr>
      <w:r>
        <w:rPr>
          <w:rFonts w:ascii="Georgia" w:hAnsi="Georgia"/>
          <w:b/>
          <w:bCs/>
        </w:rPr>
        <w:t>ARTICLE XII. AMENDMENTS TO CONSTITUTION</w:t>
      </w:r>
    </w:p>
    <w:p w14:paraId="027C5C2E" w14:textId="5F865385" w:rsidR="00D65AD0" w:rsidRDefault="00D65AD0" w:rsidP="00CF2897">
      <w:pPr>
        <w:spacing w:line="276" w:lineRule="auto"/>
        <w:jc w:val="both"/>
        <w:rPr>
          <w:rFonts w:ascii="Georgia" w:hAnsi="Georgia"/>
        </w:rPr>
      </w:pPr>
      <w:r w:rsidRPr="00D65AD0">
        <w:rPr>
          <w:rFonts w:ascii="Georgia" w:hAnsi="Georgia"/>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58859E35" w14:textId="4828C5F5" w:rsidR="00D65AD0" w:rsidRDefault="00D65AD0" w:rsidP="00CF2897">
      <w:pPr>
        <w:spacing w:line="276" w:lineRule="auto"/>
        <w:jc w:val="both"/>
        <w:rPr>
          <w:rFonts w:ascii="Georgia" w:hAnsi="Georgia"/>
        </w:rPr>
      </w:pPr>
      <w:r w:rsidRPr="00D65AD0">
        <w:rPr>
          <w:rFonts w:ascii="Georgia" w:hAnsi="Georgia"/>
          <w:lang w:val="en"/>
        </w:rPr>
        <w:t xml:space="preserve">Amendments to this constitution may be made by a </w:t>
      </w:r>
      <w:r>
        <w:rPr>
          <w:rFonts w:ascii="Georgia" w:hAnsi="Georgia"/>
          <w:lang w:val="en"/>
        </w:rPr>
        <w:t xml:space="preserve">2/3 </w:t>
      </w:r>
      <w:r w:rsidRPr="00D65AD0">
        <w:rPr>
          <w:rFonts w:ascii="Georgia" w:hAnsi="Georgia"/>
          <w:lang w:val="en"/>
        </w:rPr>
        <w:t>majority of the officers</w:t>
      </w:r>
      <w:sdt>
        <w:sdtPr>
          <w:rPr>
            <w:rFonts w:ascii="Georgia" w:hAnsi="Georgia"/>
            <w:lang w:val="en"/>
          </w:rPr>
          <w:tag w:val="goog_rdk_7"/>
          <w:id w:val="721795724"/>
        </w:sdtPr>
        <w:sdtContent/>
      </w:sdt>
      <w:sdt>
        <w:sdtPr>
          <w:rPr>
            <w:rFonts w:ascii="Georgia" w:hAnsi="Georgia"/>
            <w:lang w:val="en"/>
          </w:rPr>
          <w:tag w:val="goog_rdk_8"/>
          <w:id w:val="-110758739"/>
        </w:sdtPr>
        <w:sdtContent/>
      </w:sdt>
      <w:r w:rsidRPr="00D65AD0">
        <w:rPr>
          <w:rFonts w:ascii="Georgia" w:hAnsi="Georgia"/>
          <w:lang w:val="en"/>
        </w:rPr>
        <w:t xml:space="preserve"> at the beginning of any semester.</w:t>
      </w:r>
    </w:p>
    <w:p w14:paraId="1EB31746" w14:textId="2664BC9D" w:rsidR="00D65AD0" w:rsidRPr="00CF2897" w:rsidRDefault="00D65AD0" w:rsidP="00CF2897">
      <w:pPr>
        <w:spacing w:line="276" w:lineRule="auto"/>
        <w:jc w:val="both"/>
        <w:rPr>
          <w:rFonts w:ascii="Georgia" w:hAnsi="Georgia"/>
        </w:rPr>
      </w:pPr>
      <w:r w:rsidRPr="00D65AD0">
        <w:rPr>
          <w:rFonts w:ascii="Georgia" w:hAnsi="Georgia"/>
        </w:rPr>
        <w:lastRenderedPageBreak/>
        <w:t>All amended constitutions must be submitted directly to Student Engagement for review and approval.</w:t>
      </w:r>
    </w:p>
    <w:p w14:paraId="0F0831C6" w14:textId="13019AC4" w:rsidR="00BA5C40" w:rsidRPr="0042794F" w:rsidRDefault="00BA5C40" w:rsidP="0042794F">
      <w:pPr>
        <w:spacing w:line="360" w:lineRule="auto"/>
        <w:rPr>
          <w:rFonts w:ascii="Avestrava Regular Personal Use" w:hAnsi="Avestrava Regular Personal Use"/>
        </w:rPr>
      </w:pPr>
    </w:p>
    <w:sectPr w:rsidR="00BA5C40" w:rsidRPr="0042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vestrava Regular Personal Us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C26C6"/>
    <w:multiLevelType w:val="hybridMultilevel"/>
    <w:tmpl w:val="1AAE0EC8"/>
    <w:lvl w:ilvl="0" w:tplc="1AF45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757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BA"/>
    <w:rsid w:val="000501F7"/>
    <w:rsid w:val="001C43F2"/>
    <w:rsid w:val="001F21D7"/>
    <w:rsid w:val="0042794F"/>
    <w:rsid w:val="00460D4A"/>
    <w:rsid w:val="004A594A"/>
    <w:rsid w:val="004C4909"/>
    <w:rsid w:val="00551079"/>
    <w:rsid w:val="005B0B80"/>
    <w:rsid w:val="005D7669"/>
    <w:rsid w:val="00617742"/>
    <w:rsid w:val="0066248D"/>
    <w:rsid w:val="0068093B"/>
    <w:rsid w:val="00692ABA"/>
    <w:rsid w:val="006E5B6A"/>
    <w:rsid w:val="007D1F33"/>
    <w:rsid w:val="007F6FA6"/>
    <w:rsid w:val="008769DF"/>
    <w:rsid w:val="009E4C3D"/>
    <w:rsid w:val="00A46541"/>
    <w:rsid w:val="00A52830"/>
    <w:rsid w:val="00A64176"/>
    <w:rsid w:val="00BA5C40"/>
    <w:rsid w:val="00C002F7"/>
    <w:rsid w:val="00C4456F"/>
    <w:rsid w:val="00CF2897"/>
    <w:rsid w:val="00D6474A"/>
    <w:rsid w:val="00D65AD0"/>
    <w:rsid w:val="00E25AD1"/>
    <w:rsid w:val="00F0597C"/>
    <w:rsid w:val="00F429AD"/>
    <w:rsid w:val="45DB9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29FB"/>
  <w15:chartTrackingRefBased/>
  <w15:docId w15:val="{22CF6A6E-B6A5-49D8-AFCC-B02BE72C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ABA"/>
    <w:rPr>
      <w:rFonts w:eastAsiaTheme="majorEastAsia" w:cstheme="majorBidi"/>
      <w:color w:val="272727" w:themeColor="text1" w:themeTint="D8"/>
    </w:rPr>
  </w:style>
  <w:style w:type="paragraph" w:styleId="Title">
    <w:name w:val="Title"/>
    <w:basedOn w:val="Normal"/>
    <w:next w:val="Normal"/>
    <w:link w:val="TitleChar"/>
    <w:uiPriority w:val="10"/>
    <w:qFormat/>
    <w:rsid w:val="0069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ABA"/>
    <w:pPr>
      <w:spacing w:before="160"/>
      <w:jc w:val="center"/>
    </w:pPr>
    <w:rPr>
      <w:i/>
      <w:iCs/>
      <w:color w:val="404040" w:themeColor="text1" w:themeTint="BF"/>
    </w:rPr>
  </w:style>
  <w:style w:type="character" w:customStyle="1" w:styleId="QuoteChar">
    <w:name w:val="Quote Char"/>
    <w:basedOn w:val="DefaultParagraphFont"/>
    <w:link w:val="Quote"/>
    <w:uiPriority w:val="29"/>
    <w:rsid w:val="00692ABA"/>
    <w:rPr>
      <w:i/>
      <w:iCs/>
      <w:color w:val="404040" w:themeColor="text1" w:themeTint="BF"/>
    </w:rPr>
  </w:style>
  <w:style w:type="paragraph" w:styleId="ListParagraph">
    <w:name w:val="List Paragraph"/>
    <w:basedOn w:val="Normal"/>
    <w:uiPriority w:val="34"/>
    <w:qFormat/>
    <w:rsid w:val="00692ABA"/>
    <w:pPr>
      <w:ind w:left="720"/>
      <w:contextualSpacing/>
    </w:pPr>
  </w:style>
  <w:style w:type="character" w:styleId="IntenseEmphasis">
    <w:name w:val="Intense Emphasis"/>
    <w:basedOn w:val="DefaultParagraphFont"/>
    <w:uiPriority w:val="21"/>
    <w:qFormat/>
    <w:rsid w:val="00692ABA"/>
    <w:rPr>
      <w:i/>
      <w:iCs/>
      <w:color w:val="0F4761" w:themeColor="accent1" w:themeShade="BF"/>
    </w:rPr>
  </w:style>
  <w:style w:type="paragraph" w:styleId="IntenseQuote">
    <w:name w:val="Intense Quote"/>
    <w:basedOn w:val="Normal"/>
    <w:next w:val="Normal"/>
    <w:link w:val="IntenseQuoteChar"/>
    <w:uiPriority w:val="30"/>
    <w:qFormat/>
    <w:rsid w:val="00692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ABA"/>
    <w:rPr>
      <w:i/>
      <w:iCs/>
      <w:color w:val="0F4761" w:themeColor="accent1" w:themeShade="BF"/>
    </w:rPr>
  </w:style>
  <w:style w:type="character" w:styleId="IntenseReference">
    <w:name w:val="Intense Reference"/>
    <w:basedOn w:val="DefaultParagraphFont"/>
    <w:uiPriority w:val="32"/>
    <w:qFormat/>
    <w:rsid w:val="00692ABA"/>
    <w:rPr>
      <w:b/>
      <w:bCs/>
      <w:smallCaps/>
      <w:color w:val="0F4761" w:themeColor="accent1" w:themeShade="BF"/>
      <w:spacing w:val="5"/>
    </w:rPr>
  </w:style>
  <w:style w:type="character" w:styleId="CommentReference">
    <w:name w:val="annotation reference"/>
    <w:basedOn w:val="DefaultParagraphFont"/>
    <w:uiPriority w:val="99"/>
    <w:semiHidden/>
    <w:unhideWhenUsed/>
    <w:rsid w:val="00C4456F"/>
    <w:rPr>
      <w:sz w:val="16"/>
      <w:szCs w:val="16"/>
    </w:rPr>
  </w:style>
  <w:style w:type="paragraph" w:styleId="CommentText">
    <w:name w:val="annotation text"/>
    <w:basedOn w:val="Normal"/>
    <w:link w:val="CommentTextChar"/>
    <w:uiPriority w:val="99"/>
    <w:unhideWhenUsed/>
    <w:rsid w:val="00C4456F"/>
    <w:pPr>
      <w:spacing w:line="240" w:lineRule="auto"/>
    </w:pPr>
    <w:rPr>
      <w:sz w:val="20"/>
      <w:szCs w:val="20"/>
    </w:rPr>
  </w:style>
  <w:style w:type="character" w:customStyle="1" w:styleId="CommentTextChar">
    <w:name w:val="Comment Text Char"/>
    <w:basedOn w:val="DefaultParagraphFont"/>
    <w:link w:val="CommentText"/>
    <w:uiPriority w:val="99"/>
    <w:rsid w:val="00C4456F"/>
    <w:rPr>
      <w:sz w:val="20"/>
      <w:szCs w:val="20"/>
    </w:rPr>
  </w:style>
  <w:style w:type="paragraph" w:styleId="CommentSubject">
    <w:name w:val="annotation subject"/>
    <w:basedOn w:val="CommentText"/>
    <w:next w:val="CommentText"/>
    <w:link w:val="CommentSubjectChar"/>
    <w:uiPriority w:val="99"/>
    <w:semiHidden/>
    <w:unhideWhenUsed/>
    <w:rsid w:val="00C4456F"/>
    <w:rPr>
      <w:b/>
      <w:bCs/>
    </w:rPr>
  </w:style>
  <w:style w:type="character" w:customStyle="1" w:styleId="CommentSubjectChar">
    <w:name w:val="Comment Subject Char"/>
    <w:basedOn w:val="CommentTextChar"/>
    <w:link w:val="CommentSubject"/>
    <w:uiPriority w:val="99"/>
    <w:semiHidden/>
    <w:rsid w:val="00C44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6626">
      <w:bodyDiv w:val="1"/>
      <w:marLeft w:val="0"/>
      <w:marRight w:val="0"/>
      <w:marTop w:val="0"/>
      <w:marBottom w:val="0"/>
      <w:divBdr>
        <w:top w:val="none" w:sz="0" w:space="0" w:color="auto"/>
        <w:left w:val="none" w:sz="0" w:space="0" w:color="auto"/>
        <w:bottom w:val="none" w:sz="0" w:space="0" w:color="auto"/>
        <w:right w:val="none" w:sz="0" w:space="0" w:color="auto"/>
      </w:divBdr>
    </w:div>
    <w:div w:id="1017192795">
      <w:bodyDiv w:val="1"/>
      <w:marLeft w:val="0"/>
      <w:marRight w:val="0"/>
      <w:marTop w:val="0"/>
      <w:marBottom w:val="0"/>
      <w:divBdr>
        <w:top w:val="none" w:sz="0" w:space="0" w:color="auto"/>
        <w:left w:val="none" w:sz="0" w:space="0" w:color="auto"/>
        <w:bottom w:val="none" w:sz="0" w:space="0" w:color="auto"/>
        <w:right w:val="none" w:sz="0" w:space="0" w:color="auto"/>
      </w:divBdr>
    </w:div>
    <w:div w:id="1383212634">
      <w:bodyDiv w:val="1"/>
      <w:marLeft w:val="0"/>
      <w:marRight w:val="0"/>
      <w:marTop w:val="0"/>
      <w:marBottom w:val="0"/>
      <w:divBdr>
        <w:top w:val="none" w:sz="0" w:space="0" w:color="auto"/>
        <w:left w:val="none" w:sz="0" w:space="0" w:color="auto"/>
        <w:bottom w:val="none" w:sz="0" w:space="0" w:color="auto"/>
        <w:right w:val="none" w:sz="0" w:space="0" w:color="auto"/>
      </w:divBdr>
    </w:div>
    <w:div w:id="20316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32893-9D06-43A0-8B48-6FE32C7DA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4b82-e5bb-48fd-8ba7-1528b2cc3806"/>
    <ds:schemaRef ds:uri="e2c215dd-1d12-4c0d-a950-30071d6fd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41F1A-B750-4C7C-9C36-DA58489D1DC9}">
  <ds:schemaRefs>
    <ds:schemaRef ds:uri="http://schemas.microsoft.com/office/2006/metadata/properties"/>
    <ds:schemaRef ds:uri="http://schemas.microsoft.com/office/infopath/2007/PartnerControls"/>
    <ds:schemaRef ds:uri="e2c215dd-1d12-4c0d-a950-30071d6fd0eb"/>
    <ds:schemaRef ds:uri="96634b82-e5bb-48fd-8ba7-1528b2cc3806"/>
  </ds:schemaRefs>
</ds:datastoreItem>
</file>

<file path=customXml/itemProps3.xml><?xml version="1.0" encoding="utf-8"?>
<ds:datastoreItem xmlns:ds="http://schemas.openxmlformats.org/officeDocument/2006/customXml" ds:itemID="{165B68DD-25C6-42D1-B048-ECF762D0C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Brennen, Blake M.</dc:creator>
  <cp:keywords/>
  <dc:description/>
  <cp:lastModifiedBy>Brennen, Blake M.</cp:lastModifiedBy>
  <cp:revision>2</cp:revision>
  <dcterms:created xsi:type="dcterms:W3CDTF">2024-12-23T15:47:00Z</dcterms:created>
  <dcterms:modified xsi:type="dcterms:W3CDTF">2024-12-23T15:47:00Z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y fmtid="{D5CDD505-2E9C-101B-9397-08002B2CF9AE}" pid="3" name="MediaServiceImageTags">
    <vt:lpwstr/>
  </property>
</Properties>
</file>