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4554" w14:textId="6F40969B" w:rsidR="002065B7" w:rsidRDefault="13B93CE3" w:rsidP="5011B40F">
      <w:pPr>
        <w:spacing w:after="200" w:line="276" w:lineRule="auto"/>
        <w:ind w:left="2160" w:hanging="2160"/>
        <w:jc w:val="center"/>
        <w:rPr>
          <w:rFonts w:ascii="Times New Roman" w:eastAsia="Times New Roman" w:hAnsi="Times New Roman" w:cs="Times New Roman"/>
          <w:color w:val="000000" w:themeColor="text1"/>
          <w:sz w:val="32"/>
          <w:szCs w:val="32"/>
        </w:rPr>
      </w:pPr>
      <w:r w:rsidRPr="5011B40F">
        <w:rPr>
          <w:rFonts w:ascii="Times New Roman" w:eastAsia="Times New Roman" w:hAnsi="Times New Roman" w:cs="Times New Roman"/>
          <w:b/>
          <w:bCs/>
          <w:color w:val="000000" w:themeColor="text1"/>
          <w:sz w:val="32"/>
          <w:szCs w:val="32"/>
        </w:rPr>
        <w:t>American Society of Consultant Pharmacists</w:t>
      </w:r>
    </w:p>
    <w:p w14:paraId="2E41C9A9" w14:textId="1C3E37FF" w:rsidR="002065B7" w:rsidRDefault="13B93CE3" w:rsidP="5011B40F">
      <w:pPr>
        <w:spacing w:after="200" w:line="276" w:lineRule="auto"/>
        <w:ind w:left="2160" w:hanging="2160"/>
        <w:rPr>
          <w:rFonts w:ascii="Times New Roman" w:eastAsia="Times New Roman" w:hAnsi="Times New Roman" w:cs="Times New Roman"/>
          <w:color w:val="000000" w:themeColor="text1"/>
        </w:rPr>
      </w:pPr>
      <w:r w:rsidRPr="5011B40F">
        <w:rPr>
          <w:rFonts w:ascii="Times New Roman" w:eastAsia="Times New Roman" w:hAnsi="Times New Roman" w:cs="Times New Roman"/>
          <w:b/>
          <w:bCs/>
          <w:color w:val="000000" w:themeColor="text1"/>
        </w:rPr>
        <w:t>ARTICLE I. NAME OF ORGANIZATION</w:t>
      </w:r>
    </w:p>
    <w:p w14:paraId="4BC0DCC5" w14:textId="3FA6F267" w:rsidR="002065B7" w:rsidRDefault="13B93CE3"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The name of this organization is the American Society of Consultant Pharmacists</w:t>
      </w:r>
      <w:r w:rsidRPr="5011B40F">
        <w:rPr>
          <w:rFonts w:ascii="Times New Roman" w:eastAsia="Times New Roman" w:hAnsi="Times New Roman" w:cs="Times New Roman"/>
          <w:i/>
          <w:iCs/>
          <w:color w:val="000000" w:themeColor="text1"/>
        </w:rPr>
        <w:t xml:space="preserve">. </w:t>
      </w:r>
      <w:r w:rsidRPr="5011B40F">
        <w:rPr>
          <w:rFonts w:ascii="Times New Roman" w:eastAsia="Times New Roman" w:hAnsi="Times New Roman" w:cs="Times New Roman"/>
          <w:color w:val="000000" w:themeColor="text1"/>
        </w:rPr>
        <w:t xml:space="preserve">This organization will utilize the acronym </w:t>
      </w:r>
      <w:r w:rsidRPr="5011B40F">
        <w:rPr>
          <w:rFonts w:ascii="Times New Roman" w:eastAsia="Times New Roman" w:hAnsi="Times New Roman" w:cs="Times New Roman"/>
          <w:i/>
          <w:iCs/>
          <w:color w:val="000000" w:themeColor="text1"/>
        </w:rPr>
        <w:t xml:space="preserve">ASCP </w:t>
      </w:r>
      <w:r w:rsidRPr="5011B40F">
        <w:rPr>
          <w:rFonts w:ascii="Times New Roman" w:eastAsia="Times New Roman" w:hAnsi="Times New Roman" w:cs="Times New Roman"/>
          <w:color w:val="000000" w:themeColor="text1"/>
        </w:rPr>
        <w:t>in all publicity materials and correspondences. This organization is affiliated with the American Society of Consultant Pharmacists</w:t>
      </w:r>
      <w:r w:rsidRPr="5011B40F">
        <w:rPr>
          <w:rFonts w:ascii="Times New Roman" w:eastAsia="Times New Roman" w:hAnsi="Times New Roman" w:cs="Times New Roman"/>
          <w:i/>
          <w:iCs/>
          <w:color w:val="000000" w:themeColor="text1"/>
        </w:rPr>
        <w:t xml:space="preserve"> </w:t>
      </w:r>
      <w:r w:rsidRPr="5011B40F">
        <w:rPr>
          <w:rFonts w:ascii="Times New Roman" w:eastAsia="Times New Roman" w:hAnsi="Times New Roman" w:cs="Times New Roman"/>
          <w:color w:val="000000" w:themeColor="text1"/>
        </w:rPr>
        <w:t>operating in</w:t>
      </w:r>
      <w:r w:rsidRPr="5011B40F">
        <w:rPr>
          <w:rFonts w:ascii="Times New Roman" w:eastAsia="Times New Roman" w:hAnsi="Times New Roman" w:cs="Times New Roman"/>
          <w:i/>
          <w:iCs/>
          <w:color w:val="000000" w:themeColor="text1"/>
        </w:rPr>
        <w:t xml:space="preserve"> </w:t>
      </w:r>
      <w:r w:rsidRPr="5011B40F">
        <w:rPr>
          <w:rFonts w:ascii="Times New Roman" w:eastAsia="Times New Roman" w:hAnsi="Times New Roman" w:cs="Times New Roman"/>
          <w:color w:val="000000" w:themeColor="text1"/>
        </w:rPr>
        <w:t>Alexandria, Virginia. The website of the American Society of Consultant Pharmacists</w:t>
      </w:r>
      <w:r w:rsidRPr="5011B40F">
        <w:rPr>
          <w:rFonts w:ascii="Times New Roman" w:eastAsia="Times New Roman" w:hAnsi="Times New Roman" w:cs="Times New Roman"/>
          <w:i/>
          <w:iCs/>
          <w:color w:val="000000" w:themeColor="text1"/>
        </w:rPr>
        <w:t xml:space="preserve"> </w:t>
      </w:r>
      <w:r w:rsidRPr="5011B40F">
        <w:rPr>
          <w:rFonts w:ascii="Times New Roman" w:eastAsia="Times New Roman" w:hAnsi="Times New Roman" w:cs="Times New Roman"/>
          <w:color w:val="000000" w:themeColor="text1"/>
        </w:rPr>
        <w:t xml:space="preserve">is </w:t>
      </w:r>
      <w:hyperlink r:id="rId4">
        <w:r w:rsidRPr="5011B40F">
          <w:rPr>
            <w:rStyle w:val="Hyperlink"/>
            <w:rFonts w:ascii="Times New Roman" w:eastAsia="Times New Roman" w:hAnsi="Times New Roman" w:cs="Times New Roman"/>
          </w:rPr>
          <w:t>www.ascp.com</w:t>
        </w:r>
      </w:hyperlink>
      <w:r w:rsidRPr="5011B40F">
        <w:rPr>
          <w:rFonts w:ascii="Times New Roman" w:eastAsia="Times New Roman" w:hAnsi="Times New Roman" w:cs="Times New Roman"/>
          <w:color w:val="000000" w:themeColor="text1"/>
        </w:rPr>
        <w:t>.</w:t>
      </w:r>
    </w:p>
    <w:p w14:paraId="5CCB063F" w14:textId="02162B33" w:rsidR="002065B7" w:rsidRDefault="13B93CE3" w:rsidP="5011B40F">
      <w:pPr>
        <w:spacing w:after="200" w:line="276" w:lineRule="auto"/>
        <w:jc w:val="both"/>
        <w:rPr>
          <w:rFonts w:ascii="Times New Roman" w:eastAsia="Times New Roman" w:hAnsi="Times New Roman" w:cs="Times New Roman"/>
          <w:b/>
          <w:bCs/>
          <w:color w:val="000000" w:themeColor="text1"/>
        </w:rPr>
      </w:pPr>
      <w:r w:rsidRPr="5011B40F">
        <w:rPr>
          <w:rFonts w:ascii="Times New Roman" w:eastAsia="Times New Roman" w:hAnsi="Times New Roman" w:cs="Times New Roman"/>
          <w:b/>
          <w:bCs/>
          <w:color w:val="000000" w:themeColor="text1"/>
        </w:rPr>
        <w:t>ARTICLE II.</w:t>
      </w:r>
      <w:r>
        <w:tab/>
      </w:r>
      <w:r w:rsidRPr="5011B40F">
        <w:rPr>
          <w:rFonts w:ascii="Times New Roman" w:eastAsia="Times New Roman" w:hAnsi="Times New Roman" w:cs="Times New Roman"/>
          <w:b/>
          <w:bCs/>
          <w:color w:val="000000" w:themeColor="text1"/>
        </w:rPr>
        <w:t>ORGANIZATION AFFILIATION</w:t>
      </w:r>
    </w:p>
    <w:p w14:paraId="500D2775" w14:textId="30F0C9E1" w:rsidR="002065B7" w:rsidRDefault="5C3067A0"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As outlined in the RSO Classification Policy, American Society of Consultant Pharmacists is considered a General Registered Student Organization. As a GRSO, our organization is a separate 3</w:t>
      </w:r>
      <w:r w:rsidRPr="5011B40F">
        <w:rPr>
          <w:rFonts w:ascii="Times New Roman" w:eastAsia="Times New Roman" w:hAnsi="Times New Roman" w:cs="Times New Roman"/>
          <w:color w:val="000000" w:themeColor="text1"/>
          <w:vertAlign w:val="superscript"/>
        </w:rPr>
        <w:t>rd</w:t>
      </w:r>
      <w:r w:rsidRPr="5011B40F">
        <w:rPr>
          <w:rFonts w:ascii="Times New Roman" w:eastAsia="Times New Roman" w:hAnsi="Times New Roman" w:cs="Times New Roman"/>
          <w:color w:val="000000" w:themeColor="text1"/>
        </w:rPr>
        <w:t xml:space="preserve"> party entity, not considered a part of the University of Florida. Through registering with the University, o</w:t>
      </w:r>
      <w:r w:rsidR="7D511F9A" w:rsidRPr="5011B40F">
        <w:rPr>
          <w:rFonts w:ascii="Times New Roman" w:eastAsia="Times New Roman" w:hAnsi="Times New Roman" w:cs="Times New Roman"/>
          <w:color w:val="000000" w:themeColor="text1"/>
        </w:rPr>
        <w:t>ur student group agrees to follow its policies and operate on campus with access and/or eligibility for specific campus benefits</w:t>
      </w:r>
    </w:p>
    <w:p w14:paraId="047104CD" w14:textId="01B41714" w:rsidR="002065B7" w:rsidRDefault="13B93CE3"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b/>
          <w:bCs/>
          <w:color w:val="000000" w:themeColor="text1"/>
        </w:rPr>
        <w:t>ARTICLE III.</w:t>
      </w:r>
      <w:r w:rsidRPr="5011B40F">
        <w:rPr>
          <w:rFonts w:ascii="Times New Roman" w:eastAsia="Times New Roman" w:hAnsi="Times New Roman" w:cs="Times New Roman"/>
          <w:color w:val="000000" w:themeColor="text1"/>
        </w:rPr>
        <w:t xml:space="preserve"> </w:t>
      </w:r>
      <w:r w:rsidR="1C968B02" w:rsidRPr="5011B40F">
        <w:rPr>
          <w:rFonts w:ascii="Times New Roman" w:eastAsia="Times New Roman" w:hAnsi="Times New Roman" w:cs="Times New Roman"/>
          <w:b/>
          <w:bCs/>
          <w:color w:val="000000" w:themeColor="text1"/>
        </w:rPr>
        <w:t>PURPOSE STATEMENT</w:t>
      </w:r>
    </w:p>
    <w:p w14:paraId="2CA4947A" w14:textId="64485749" w:rsidR="002065B7" w:rsidRDefault="1C968B02"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The purpose of the American Society of Consultant Pharmacists is to further disseminate knowledge and information about the profession of consultant and senior care pharmacy and to play an integral part in carrying out the mission and specific goals of the national chapter of the American Society of Consultant Pharmacists</w:t>
      </w:r>
      <w:r w:rsidRPr="5011B40F">
        <w:rPr>
          <w:rFonts w:ascii="Times New Roman" w:eastAsia="Times New Roman" w:hAnsi="Times New Roman" w:cs="Times New Roman"/>
          <w:i/>
          <w:iCs/>
          <w:color w:val="000000" w:themeColor="text1"/>
        </w:rPr>
        <w:t>.</w:t>
      </w:r>
    </w:p>
    <w:p w14:paraId="5ADB55F6" w14:textId="3257F1CD" w:rsidR="002065B7" w:rsidRDefault="13B93CE3" w:rsidP="5011B40F">
      <w:pPr>
        <w:spacing w:after="200" w:line="276" w:lineRule="auto"/>
        <w:jc w:val="both"/>
        <w:rPr>
          <w:rFonts w:ascii="Times New Roman" w:eastAsia="Times New Roman" w:hAnsi="Times New Roman" w:cs="Times New Roman"/>
          <w:b/>
          <w:bCs/>
          <w:color w:val="000000" w:themeColor="text1"/>
        </w:rPr>
      </w:pPr>
      <w:r w:rsidRPr="5011B40F">
        <w:rPr>
          <w:rFonts w:ascii="Times New Roman" w:eastAsia="Times New Roman" w:hAnsi="Times New Roman" w:cs="Times New Roman"/>
          <w:b/>
          <w:bCs/>
          <w:color w:val="000000" w:themeColor="text1"/>
        </w:rPr>
        <w:t>ARTICLE IV.</w:t>
      </w:r>
      <w:r w:rsidR="6D4A9976" w:rsidRPr="5011B40F">
        <w:rPr>
          <w:rFonts w:ascii="Times New Roman" w:eastAsia="Times New Roman" w:hAnsi="Times New Roman" w:cs="Times New Roman"/>
          <w:b/>
          <w:bCs/>
          <w:color w:val="000000" w:themeColor="text1"/>
        </w:rPr>
        <w:t xml:space="preserve"> COMPLIANCE STATEMENT &amp; UNIVERSITY REGULATIONS</w:t>
      </w:r>
    </w:p>
    <w:p w14:paraId="3D699F66" w14:textId="27D54CB6" w:rsidR="002065B7" w:rsidRDefault="6D4A9976" w:rsidP="5011B40F">
      <w:pPr>
        <w:spacing w:before="240" w:after="240"/>
        <w:jc w:val="both"/>
        <w:rPr>
          <w:rFonts w:ascii="Times" w:eastAsia="Times" w:hAnsi="Times" w:cs="Times"/>
          <w:color w:val="000000" w:themeColor="text1"/>
        </w:rPr>
      </w:pPr>
      <w:r w:rsidRPr="5011B40F">
        <w:rPr>
          <w:rFonts w:ascii="Times" w:eastAsia="Times" w:hAnsi="Times" w:cs="Times"/>
          <w:color w:val="000000" w:themeColor="text1"/>
        </w:rPr>
        <w:t xml:space="preserve">Upon approval by the Department of Student Engagement, American Society of Consultant Pharmacists shall be a registered student organization at the University of Florida. </w:t>
      </w:r>
      <w:r w:rsidRPr="5011B40F">
        <w:rPr>
          <w:rFonts w:ascii="Times New Roman" w:eastAsia="Times New Roman" w:hAnsi="Times New Roman" w:cs="Times New Roman"/>
          <w:color w:val="000000" w:themeColor="text1"/>
        </w:rPr>
        <w:t>American Society of Consultant Pharmacists</w:t>
      </w:r>
      <w:r w:rsidRPr="5011B40F">
        <w:rPr>
          <w:rFonts w:ascii="Times" w:eastAsia="Times" w:hAnsi="Times" w:cs="Times"/>
          <w:color w:val="000000" w:themeColor="text1"/>
        </w:rPr>
        <w:t xml:space="preserve">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102460A4" w14:textId="3261FFA3" w:rsidR="002065B7" w:rsidRDefault="6D4A9976" w:rsidP="5011B40F">
      <w:pPr>
        <w:spacing w:before="240" w:after="240"/>
        <w:jc w:val="both"/>
      </w:pPr>
      <w:r w:rsidRPr="5011B40F">
        <w:rPr>
          <w:rFonts w:ascii="Times" w:eastAsia="Times" w:hAnsi="Times" w:cs="Times"/>
          <w:color w:val="000000" w:themeColor="text1"/>
        </w:rPr>
        <w:t>Section A. Non-Discrimination</w:t>
      </w:r>
    </w:p>
    <w:p w14:paraId="2F18F54F" w14:textId="2E33B7C8" w:rsidR="002065B7" w:rsidRDefault="6D4A9976" w:rsidP="5011B40F">
      <w:pPr>
        <w:spacing w:before="240" w:after="240"/>
        <w:jc w:val="both"/>
        <w:rPr>
          <w:rFonts w:ascii="Times" w:eastAsia="Times" w:hAnsi="Times" w:cs="Times"/>
          <w:color w:val="000000" w:themeColor="text1"/>
        </w:rPr>
      </w:pPr>
      <w:r w:rsidRPr="5011B40F">
        <w:rPr>
          <w:rFonts w:ascii="Times New Roman" w:eastAsia="Times New Roman" w:hAnsi="Times New Roman" w:cs="Times New Roman"/>
          <w:color w:val="000000" w:themeColor="text1"/>
        </w:rPr>
        <w:t>American Society of Consultant Pharmacists</w:t>
      </w:r>
      <w:r w:rsidRPr="5011B40F">
        <w:rPr>
          <w:rFonts w:ascii="Times" w:eastAsia="Times" w:hAnsi="Times" w:cs="Times"/>
          <w:color w:val="000000" w:themeColor="text1"/>
        </w:rPr>
        <w:t xml:space="preserve"> agrees that it will not discriminate </w:t>
      </w:r>
      <w:proofErr w:type="gramStart"/>
      <w:r w:rsidRPr="5011B40F">
        <w:rPr>
          <w:rFonts w:ascii="Times" w:eastAsia="Times" w:hAnsi="Times" w:cs="Times"/>
          <w:color w:val="000000" w:themeColor="text1"/>
        </w:rPr>
        <w:t>on the basis of</w:t>
      </w:r>
      <w:proofErr w:type="gramEnd"/>
      <w:r w:rsidRPr="5011B40F">
        <w:rPr>
          <w:rFonts w:ascii="Times" w:eastAsia="Times" w:hAnsi="Times" w:cs="Times"/>
          <w:color w:val="000000" w:themeColor="text1"/>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w:t>
      </w:r>
      <w:proofErr w:type="gramStart"/>
      <w:r w:rsidRPr="5011B40F">
        <w:rPr>
          <w:rFonts w:ascii="Times" w:eastAsia="Times" w:hAnsi="Times" w:cs="Times"/>
          <w:color w:val="000000" w:themeColor="text1"/>
        </w:rPr>
        <w:t>on the basis of</w:t>
      </w:r>
      <w:proofErr w:type="gramEnd"/>
      <w:r w:rsidRPr="5011B40F">
        <w:rPr>
          <w:rFonts w:ascii="Times" w:eastAsia="Times" w:hAnsi="Times" w:cs="Times"/>
          <w:color w:val="000000" w:themeColor="text1"/>
        </w:rPr>
        <w:t xml:space="preserve"> the protected classes described </w:t>
      </w:r>
      <w:r w:rsidR="605475B7" w:rsidRPr="5011B40F">
        <w:rPr>
          <w:rFonts w:ascii="Times" w:eastAsia="Times" w:hAnsi="Times" w:cs="Times"/>
          <w:color w:val="000000" w:themeColor="text1"/>
        </w:rPr>
        <w:t>in University</w:t>
      </w:r>
      <w:r w:rsidRPr="5011B40F">
        <w:rPr>
          <w:rFonts w:ascii="Times" w:eastAsia="Times" w:hAnsi="Times" w:cs="Times"/>
          <w:color w:val="000000" w:themeColor="text1"/>
        </w:rPr>
        <w:t xml:space="preserve"> of Florida Regulation 1.006 (Non-Discrimination/Harassment/Invasion of Privacy Policies) is prohibited.</w:t>
      </w:r>
    </w:p>
    <w:p w14:paraId="514EE4E5" w14:textId="51B65B15" w:rsidR="002065B7" w:rsidRDefault="6D4A9976" w:rsidP="5011B40F">
      <w:pPr>
        <w:spacing w:before="240" w:after="240"/>
        <w:jc w:val="both"/>
      </w:pPr>
      <w:r w:rsidRPr="5011B40F">
        <w:rPr>
          <w:rFonts w:ascii="Times" w:eastAsia="Times" w:hAnsi="Times" w:cs="Times"/>
          <w:color w:val="000000" w:themeColor="text1"/>
        </w:rPr>
        <w:lastRenderedPageBreak/>
        <w:t>Section B. Sexual Harassment</w:t>
      </w:r>
    </w:p>
    <w:p w14:paraId="25E00872" w14:textId="353141E7" w:rsidR="002065B7" w:rsidRDefault="6D4A9976" w:rsidP="5011B40F">
      <w:pPr>
        <w:spacing w:before="240" w:after="240"/>
        <w:jc w:val="both"/>
        <w:rPr>
          <w:rFonts w:ascii="Times" w:eastAsia="Times" w:hAnsi="Times" w:cs="Times"/>
          <w:color w:val="000000" w:themeColor="text1"/>
        </w:rPr>
      </w:pPr>
      <w:r w:rsidRPr="5011B40F">
        <w:rPr>
          <w:rFonts w:ascii="Times New Roman" w:eastAsia="Times New Roman" w:hAnsi="Times New Roman" w:cs="Times New Roman"/>
          <w:color w:val="000000" w:themeColor="text1"/>
        </w:rPr>
        <w:t>American Society of Consultant Pharmacists</w:t>
      </w:r>
      <w:r w:rsidRPr="5011B40F">
        <w:rPr>
          <w:rFonts w:ascii="Times" w:eastAsia="Times" w:hAnsi="Times" w:cs="Times"/>
          <w:color w:val="000000" w:themeColor="text1"/>
        </w:rPr>
        <w:t xml:space="preserv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59C738ED" w14:textId="490A1FEE" w:rsidR="002065B7" w:rsidRDefault="6D4A9976" w:rsidP="5011B40F">
      <w:pPr>
        <w:spacing w:before="240" w:after="240"/>
        <w:jc w:val="both"/>
      </w:pPr>
      <w:r w:rsidRPr="5011B40F">
        <w:rPr>
          <w:rFonts w:ascii="Times" w:eastAsia="Times" w:hAnsi="Times" w:cs="Times"/>
          <w:color w:val="000000" w:themeColor="text1"/>
        </w:rPr>
        <w:t>Section C. Hazing</w:t>
      </w:r>
    </w:p>
    <w:p w14:paraId="59BADAA0" w14:textId="0800C0E2" w:rsidR="002065B7" w:rsidRDefault="6D4A9976" w:rsidP="5011B40F">
      <w:pPr>
        <w:spacing w:before="240" w:after="240"/>
        <w:jc w:val="both"/>
        <w:rPr>
          <w:rFonts w:ascii="Times" w:eastAsia="Times" w:hAnsi="Times" w:cs="Times"/>
          <w:color w:val="000000" w:themeColor="text1"/>
        </w:rPr>
      </w:pPr>
      <w:r w:rsidRPr="5011B40F">
        <w:rPr>
          <w:rFonts w:ascii="Times New Roman" w:eastAsia="Times New Roman" w:hAnsi="Times New Roman" w:cs="Times New Roman"/>
          <w:color w:val="000000" w:themeColor="text1"/>
        </w:rPr>
        <w:t>American Society of Consultant Pharmacists</w:t>
      </w:r>
      <w:r w:rsidRPr="5011B40F">
        <w:rPr>
          <w:rFonts w:ascii="Times" w:eastAsia="Times" w:hAnsi="Times" w:cs="Times"/>
          <w:color w:val="000000" w:themeColor="text1"/>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762CC5C9" w14:textId="0CFC3EBC" w:rsidR="002065B7" w:rsidRDefault="6D4A9976" w:rsidP="5011B40F">
      <w:pPr>
        <w:spacing w:before="240" w:after="240"/>
        <w:jc w:val="both"/>
      </w:pPr>
      <w:r w:rsidRPr="5011B40F">
        <w:rPr>
          <w:rFonts w:ascii="Times" w:eastAsia="Times" w:hAnsi="Times" w:cs="Times"/>
          <w:color w:val="000000" w:themeColor="text1"/>
        </w:rPr>
        <w:t>Section D. Responsibility to Report</w:t>
      </w:r>
    </w:p>
    <w:p w14:paraId="6FDEC7EF" w14:textId="4ADA1B6A" w:rsidR="002065B7" w:rsidRDefault="6D4A9976" w:rsidP="5011B40F">
      <w:pPr>
        <w:spacing w:before="240" w:after="240"/>
        <w:jc w:val="both"/>
        <w:rPr>
          <w:rFonts w:ascii="Times" w:eastAsia="Times" w:hAnsi="Times" w:cs="Times"/>
          <w:color w:val="000000" w:themeColor="text1"/>
        </w:rPr>
      </w:pPr>
      <w:r w:rsidRPr="5011B40F">
        <w:rPr>
          <w:rFonts w:ascii="Times" w:eastAsia="Times" w:hAnsi="Times" w:cs="Times"/>
          <w:color w:val="000000" w:themeColor="text1"/>
        </w:rPr>
        <w:t xml:space="preserve">The University of Florida identifies Responsible Employees and Campus Security Authorities to support the health, safety, and wellbeing of campus. If </w:t>
      </w:r>
      <w:r w:rsidRPr="5011B40F">
        <w:rPr>
          <w:rFonts w:ascii="Times New Roman" w:eastAsia="Times New Roman" w:hAnsi="Times New Roman" w:cs="Times New Roman"/>
          <w:color w:val="000000" w:themeColor="text1"/>
        </w:rPr>
        <w:t xml:space="preserve">American Society of Consultant </w:t>
      </w:r>
      <w:r w:rsidR="5774EC84" w:rsidRPr="5011B40F">
        <w:rPr>
          <w:rFonts w:ascii="Times New Roman" w:eastAsia="Times New Roman" w:hAnsi="Times New Roman" w:cs="Times New Roman"/>
          <w:color w:val="000000" w:themeColor="text1"/>
        </w:rPr>
        <w:t>Pharmacists becomes</w:t>
      </w:r>
      <w:r w:rsidRPr="5011B40F">
        <w:rPr>
          <w:rFonts w:ascii="Times" w:eastAsia="Times" w:hAnsi="Times" w:cs="Times"/>
          <w:color w:val="000000" w:themeColor="text1"/>
        </w:rPr>
        <w:t xml:space="preserve">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14EB75EC" w14:textId="4C01D09A" w:rsidR="002065B7" w:rsidRDefault="6D4A9976" w:rsidP="5011B40F">
      <w:pPr>
        <w:spacing w:before="240" w:after="240"/>
        <w:jc w:val="both"/>
      </w:pPr>
      <w:r w:rsidRPr="5011B40F">
        <w:rPr>
          <w:rFonts w:ascii="Times" w:eastAsia="Times" w:hAnsi="Times" w:cs="Times"/>
          <w:color w:val="000000" w:themeColor="text1"/>
        </w:rPr>
        <w:t>Section E. Officer Eligibility</w:t>
      </w:r>
    </w:p>
    <w:p w14:paraId="16BEF021" w14:textId="177B7A45" w:rsidR="002065B7" w:rsidRDefault="6D4A9976" w:rsidP="5011B40F">
      <w:pPr>
        <w:spacing w:before="240" w:after="240"/>
        <w:jc w:val="both"/>
        <w:rPr>
          <w:rFonts w:ascii="Times" w:eastAsia="Times" w:hAnsi="Times" w:cs="Times"/>
          <w:color w:val="000000" w:themeColor="text1"/>
        </w:rPr>
      </w:pPr>
      <w:r w:rsidRPr="5011B40F">
        <w:rPr>
          <w:rFonts w:ascii="Times New Roman" w:eastAsia="Times New Roman" w:hAnsi="Times New Roman" w:cs="Times New Roman"/>
          <w:color w:val="000000" w:themeColor="text1"/>
        </w:rPr>
        <w:t>American Society of Consultant Pharmacists</w:t>
      </w:r>
      <w:r w:rsidRPr="5011B40F">
        <w:rPr>
          <w:rFonts w:ascii="Times" w:eastAsia="Times" w:hAnsi="Times" w:cs="Times"/>
          <w:color w:val="000000" w:themeColor="text1"/>
        </w:rPr>
        <w:t xml:space="preserve"> understands, acknowledges, and agrees to uphold and abide by the specific minimal requirements regarding officer eligibility as defined in the Registered Student Organization Classification and Officer Eligibility Policy.</w:t>
      </w:r>
    </w:p>
    <w:p w14:paraId="69F2E4C6" w14:textId="073A4D64" w:rsidR="002065B7" w:rsidRDefault="13B93CE3"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b/>
          <w:bCs/>
          <w:color w:val="000000" w:themeColor="text1"/>
        </w:rPr>
        <w:t>ARTICLE V.</w:t>
      </w:r>
      <w:r>
        <w:tab/>
      </w:r>
      <w:r w:rsidRPr="5011B40F">
        <w:rPr>
          <w:rFonts w:ascii="Times New Roman" w:eastAsia="Times New Roman" w:hAnsi="Times New Roman" w:cs="Times New Roman"/>
          <w:b/>
          <w:bCs/>
          <w:color w:val="000000" w:themeColor="text1"/>
        </w:rPr>
        <w:t>MEMBERSHIP</w:t>
      </w:r>
    </w:p>
    <w:p w14:paraId="66DB4FC8" w14:textId="5D1B7D77" w:rsidR="002065B7" w:rsidRDefault="13B93CE3"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 xml:space="preserve">Membership in this organization is open to </w:t>
      </w:r>
      <w:r w:rsidR="1956C227" w:rsidRPr="5011B40F">
        <w:rPr>
          <w:rFonts w:ascii="Times New Roman" w:eastAsia="Times New Roman" w:hAnsi="Times New Roman" w:cs="Times New Roman"/>
          <w:color w:val="000000" w:themeColor="text1"/>
        </w:rPr>
        <w:t xml:space="preserve">all </w:t>
      </w:r>
      <w:r w:rsidRPr="5011B40F">
        <w:rPr>
          <w:rFonts w:ascii="Times New Roman" w:eastAsia="Times New Roman" w:hAnsi="Times New Roman" w:cs="Times New Roman"/>
          <w:color w:val="000000" w:themeColor="text1"/>
        </w:rPr>
        <w:t>enrolled students at the University of Florida</w:t>
      </w:r>
      <w:r w:rsidR="2BC09009" w:rsidRPr="5011B40F">
        <w:rPr>
          <w:rFonts w:ascii="Times New Roman" w:eastAsia="Times New Roman" w:hAnsi="Times New Roman" w:cs="Times New Roman"/>
          <w:color w:val="000000" w:themeColor="text1"/>
        </w:rPr>
        <w:t xml:space="preserve"> College of Pharmacy</w:t>
      </w:r>
      <w:r w:rsidRPr="5011B40F">
        <w:rPr>
          <w:rFonts w:ascii="Times New Roman" w:eastAsia="Times New Roman" w:hAnsi="Times New Roman" w:cs="Times New Roman"/>
          <w:color w:val="000000" w:themeColor="text1"/>
        </w:rPr>
        <w:t>.  Non</w:t>
      </w:r>
      <w:r w:rsidR="32785BA7" w:rsidRPr="5011B40F">
        <w:rPr>
          <w:rFonts w:ascii="Times New Roman" w:eastAsia="Times New Roman" w:hAnsi="Times New Roman" w:cs="Times New Roman"/>
          <w:color w:val="000000" w:themeColor="text1"/>
        </w:rPr>
        <w:t>-enrolled students, spouses, faculty, and staff are prohibited from holding membership, office, or voting powers. All members are free to leave and disassociate without fear of retribution, retaliation, or harassment.</w:t>
      </w:r>
    </w:p>
    <w:p w14:paraId="50F0BF58" w14:textId="6DD8563C" w:rsidR="002065B7" w:rsidRDefault="13B93CE3"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b/>
          <w:bCs/>
          <w:color w:val="000000" w:themeColor="text1"/>
        </w:rPr>
        <w:t>ARTICLE VI.</w:t>
      </w:r>
      <w:r w:rsidR="7A0979D0" w:rsidRPr="5011B40F">
        <w:rPr>
          <w:rFonts w:ascii="Times New Roman" w:eastAsia="Times New Roman" w:hAnsi="Times New Roman" w:cs="Times New Roman"/>
          <w:b/>
          <w:bCs/>
          <w:color w:val="000000" w:themeColor="text1"/>
        </w:rPr>
        <w:t xml:space="preserve"> BYLAWS FOR AMERICAN SOCIETY OF CONSULTANT PHARMACISTS</w:t>
      </w:r>
    </w:p>
    <w:p w14:paraId="445E13A3" w14:textId="5C3A7F06" w:rsidR="002065B7" w:rsidRDefault="7A0979D0" w:rsidP="5011B40F">
      <w:pPr>
        <w:spacing w:after="200" w:line="276" w:lineRule="auto"/>
        <w:jc w:val="both"/>
        <w:rPr>
          <w:rFonts w:ascii="Times" w:eastAsia="Times" w:hAnsi="Times" w:cs="Times"/>
          <w:color w:val="000000" w:themeColor="text1"/>
        </w:rPr>
      </w:pPr>
      <w:r w:rsidRPr="5011B40F">
        <w:rPr>
          <w:rFonts w:ascii="Times" w:eastAsia="Times" w:hAnsi="Times" w:cs="Times"/>
          <w:color w:val="000000" w:themeColor="text1"/>
        </w:rPr>
        <w:lastRenderedPageBreak/>
        <w:t xml:space="preserve">American Society of Consultant Pharmacists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sidR="52D1D8F1" w:rsidRPr="5011B40F">
        <w:rPr>
          <w:rFonts w:ascii="Times" w:eastAsia="Times" w:hAnsi="Times" w:cs="Times"/>
          <w:color w:val="000000" w:themeColor="text1"/>
        </w:rPr>
        <w:t>American Society of Consultant Pharmacists</w:t>
      </w:r>
      <w:r w:rsidRPr="5011B40F">
        <w:rPr>
          <w:rFonts w:ascii="Times" w:eastAsia="Times" w:hAnsi="Times" w:cs="Times"/>
          <w:color w:val="000000" w:themeColor="text1"/>
        </w:rPr>
        <w:t xml:space="preserve"> agrees to provide all unaltered by laws and guiding documents and/or clarify its procedures in writing to any University of Florida student, faculty, or staff upon request.</w:t>
      </w:r>
    </w:p>
    <w:p w14:paraId="0F19825E" w14:textId="6279FCDA" w:rsidR="002065B7" w:rsidRDefault="13B93CE3" w:rsidP="5011B40F">
      <w:pPr>
        <w:spacing w:after="200" w:line="276" w:lineRule="auto"/>
        <w:jc w:val="both"/>
        <w:rPr>
          <w:rFonts w:ascii="Times New Roman" w:eastAsia="Times New Roman" w:hAnsi="Times New Roman" w:cs="Times New Roman"/>
          <w:b/>
          <w:bCs/>
          <w:color w:val="000000" w:themeColor="text1"/>
        </w:rPr>
      </w:pPr>
      <w:r w:rsidRPr="5011B40F">
        <w:rPr>
          <w:rFonts w:ascii="Times New Roman" w:eastAsia="Times New Roman" w:hAnsi="Times New Roman" w:cs="Times New Roman"/>
          <w:b/>
          <w:bCs/>
          <w:color w:val="000000" w:themeColor="text1"/>
        </w:rPr>
        <w:t>ARTICLE VII.</w:t>
      </w:r>
      <w:r w:rsidR="0C79FBFB" w:rsidRPr="5011B40F">
        <w:rPr>
          <w:rFonts w:ascii="Times New Roman" w:eastAsia="Times New Roman" w:hAnsi="Times New Roman" w:cs="Times New Roman"/>
          <w:b/>
          <w:bCs/>
          <w:color w:val="000000" w:themeColor="text1"/>
        </w:rPr>
        <w:t xml:space="preserve"> STUDENT ORGANIZATION ADVISOR</w:t>
      </w:r>
    </w:p>
    <w:p w14:paraId="4933070C" w14:textId="1C2CA3A7" w:rsidR="002065B7" w:rsidRDefault="0C79FBFB" w:rsidP="5011B40F">
      <w:pPr>
        <w:spacing w:before="240" w:after="240"/>
        <w:jc w:val="both"/>
        <w:rPr>
          <w:rFonts w:ascii="Times" w:eastAsia="Times" w:hAnsi="Times" w:cs="Times"/>
          <w:color w:val="000000" w:themeColor="text1"/>
        </w:rPr>
      </w:pPr>
      <w:r w:rsidRPr="5011B40F">
        <w:rPr>
          <w:rFonts w:ascii="Times" w:eastAsia="Times" w:hAnsi="Times" w:cs="Times"/>
          <w:color w:val="000000" w:themeColor="text1"/>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r w:rsidR="507BE01C" w:rsidRPr="5011B40F">
        <w:rPr>
          <w:rFonts w:ascii="Times" w:eastAsia="Times" w:hAnsi="Times" w:cs="Times"/>
          <w:color w:val="000000" w:themeColor="text1"/>
        </w:rPr>
        <w:t xml:space="preserve"> </w:t>
      </w:r>
      <w:r w:rsidR="4F5461B4" w:rsidRPr="5011B40F">
        <w:rPr>
          <w:rFonts w:ascii="Times" w:eastAsia="Times" w:hAnsi="Times" w:cs="Times"/>
          <w:color w:val="000000" w:themeColor="text1"/>
        </w:rPr>
        <w:t xml:space="preserve">The faculty advisor shall be nominated by the officers and confirmed by a majority vote of the members. There shall be no term limits for the faculty advisor. If the advisor were to leave or unable to fulfill their duties, the e-board must find a new advisor before moving forward. </w:t>
      </w:r>
    </w:p>
    <w:p w14:paraId="0F04E027" w14:textId="4479C9D4" w:rsidR="002065B7" w:rsidRDefault="13B93CE3" w:rsidP="5011B40F">
      <w:pPr>
        <w:spacing w:after="200" w:line="276" w:lineRule="auto"/>
        <w:jc w:val="both"/>
        <w:rPr>
          <w:rFonts w:ascii="Times New Roman" w:eastAsia="Times New Roman" w:hAnsi="Times New Roman" w:cs="Times New Roman"/>
          <w:b/>
          <w:bCs/>
          <w:color w:val="000000" w:themeColor="text1"/>
        </w:rPr>
      </w:pPr>
      <w:r w:rsidRPr="5011B40F">
        <w:rPr>
          <w:rFonts w:ascii="Times New Roman" w:eastAsia="Times New Roman" w:hAnsi="Times New Roman" w:cs="Times New Roman"/>
          <w:b/>
          <w:bCs/>
          <w:color w:val="000000" w:themeColor="text1"/>
        </w:rPr>
        <w:t>ARTICLE VIII.</w:t>
      </w:r>
      <w:r w:rsidR="7D243FD1" w:rsidRPr="5011B40F">
        <w:rPr>
          <w:rFonts w:ascii="Times New Roman" w:eastAsia="Times New Roman" w:hAnsi="Times New Roman" w:cs="Times New Roman"/>
          <w:b/>
          <w:bCs/>
          <w:color w:val="000000" w:themeColor="text1"/>
        </w:rPr>
        <w:t xml:space="preserve"> OFFICERS</w:t>
      </w:r>
      <w:r>
        <w:tab/>
      </w:r>
    </w:p>
    <w:p w14:paraId="7CCB3432" w14:textId="46D51FE3" w:rsidR="002065B7" w:rsidRDefault="51F75837" w:rsidP="5011B40F">
      <w:pPr>
        <w:spacing w:before="240" w:after="240"/>
        <w:jc w:val="both"/>
      </w:pPr>
      <w:r w:rsidRPr="5011B40F">
        <w:rPr>
          <w:rFonts w:ascii="Times" w:eastAsia="Times" w:hAnsi="Times" w:cs="Times"/>
          <w:color w:val="000000" w:themeColor="text1"/>
        </w:rPr>
        <w:t>Registered student organizations are required to have a minimum of a President, Treasurer, and Vice President as elected officers. These officers must abide by the Registered Student Organization Classification and Officer Eligibility Policy.</w:t>
      </w:r>
    </w:p>
    <w:p w14:paraId="007785DB" w14:textId="7001FFD9" w:rsidR="002065B7" w:rsidRDefault="51F75837" w:rsidP="5011B40F">
      <w:pPr>
        <w:spacing w:before="240" w:after="240"/>
        <w:jc w:val="both"/>
        <w:rPr>
          <w:rFonts w:ascii="Times New Roman" w:eastAsia="Times New Roman" w:hAnsi="Times New Roman" w:cs="Times New Roman"/>
          <w:color w:val="000000" w:themeColor="text1"/>
        </w:rPr>
      </w:pPr>
      <w:r w:rsidRPr="5011B40F">
        <w:rPr>
          <w:rFonts w:ascii="Times" w:eastAsia="Times" w:hAnsi="Times" w:cs="Times"/>
          <w:color w:val="000000" w:themeColor="text1"/>
        </w:rPr>
        <w:t>The elected officers of American Society of Consultant Pharmacists shall be President, Vice-President, and Treasurer. At no time should one person hold more than one of these positions.</w:t>
      </w:r>
    </w:p>
    <w:p w14:paraId="4F6D546C" w14:textId="1C00FE7E" w:rsidR="002065B7" w:rsidRDefault="548B409A" w:rsidP="5011B40F">
      <w:pPr>
        <w:spacing w:before="240" w:after="240"/>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 xml:space="preserve">Section A: The elected officers of the American Society of Consultant Pharmacists shall be President, Vice President and Treasurer, Student Council Representative, Fundraising Chair, Secretary  </w:t>
      </w:r>
    </w:p>
    <w:p w14:paraId="6D032CFD" w14:textId="1481D338" w:rsidR="002065B7" w:rsidRDefault="548B409A" w:rsidP="5011B40F">
      <w:pPr>
        <w:spacing w:after="200" w:line="276" w:lineRule="auto"/>
        <w:ind w:left="720"/>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Part 1: The President shall preside at all meetings of the organization and shall coordinate the work of the officers and committees.</w:t>
      </w:r>
    </w:p>
    <w:p w14:paraId="0DB4FC34" w14:textId="43BEDE1E" w:rsidR="002065B7" w:rsidRDefault="548B409A" w:rsidP="5011B40F">
      <w:pPr>
        <w:spacing w:after="200" w:line="276" w:lineRule="auto"/>
        <w:ind w:left="720"/>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 xml:space="preserve">Part 2:  The Vice President shall serve as an aide to the President and shall perform the duties of the President in his/her absence or inability to serve. The Vice President shall help organize brown bag events at local senior care living facilities. </w:t>
      </w:r>
    </w:p>
    <w:p w14:paraId="47787FFD" w14:textId="7FE6D103" w:rsidR="002065B7" w:rsidRDefault="548B409A" w:rsidP="5011B40F">
      <w:pPr>
        <w:spacing w:after="200" w:line="276" w:lineRule="auto"/>
        <w:ind w:left="720"/>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lastRenderedPageBreak/>
        <w:t xml:space="preserve">Part </w:t>
      </w:r>
      <w:r w:rsidR="389354AB" w:rsidRPr="5011B40F">
        <w:rPr>
          <w:rFonts w:ascii="Times New Roman" w:eastAsia="Times New Roman" w:hAnsi="Times New Roman" w:cs="Times New Roman"/>
          <w:color w:val="000000" w:themeColor="text1"/>
        </w:rPr>
        <w:t>3</w:t>
      </w:r>
      <w:r w:rsidRPr="5011B40F">
        <w:rPr>
          <w:rFonts w:ascii="Times New Roman" w:eastAsia="Times New Roman" w:hAnsi="Times New Roman" w:cs="Times New Roman"/>
          <w:color w:val="000000" w:themeColor="text1"/>
        </w:rPr>
        <w:t>: The Treasurer shall receive all monies of the American Society of Consultant Pharmacists; shall keep an accurate record of receipts and expenditures; shall pay out local funds in accordance with the approved budget as authorized by the organization. The Treasurer shall present a financial statement at every meeting of Gator Leaders and at other times when requested by the President or Vice President</w:t>
      </w:r>
    </w:p>
    <w:p w14:paraId="79EDA748" w14:textId="6E5EF3E5" w:rsidR="002065B7" w:rsidRDefault="548B409A" w:rsidP="5011B40F">
      <w:pPr>
        <w:spacing w:after="200" w:line="276" w:lineRule="auto"/>
        <w:ind w:left="720"/>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 xml:space="preserve">Part </w:t>
      </w:r>
      <w:r w:rsidR="434DE56A" w:rsidRPr="5011B40F">
        <w:rPr>
          <w:rFonts w:ascii="Times New Roman" w:eastAsia="Times New Roman" w:hAnsi="Times New Roman" w:cs="Times New Roman"/>
          <w:color w:val="000000" w:themeColor="text1"/>
        </w:rPr>
        <w:t>4</w:t>
      </w:r>
      <w:r w:rsidRPr="5011B40F">
        <w:rPr>
          <w:rFonts w:ascii="Times New Roman" w:eastAsia="Times New Roman" w:hAnsi="Times New Roman" w:cs="Times New Roman"/>
          <w:color w:val="000000" w:themeColor="text1"/>
        </w:rPr>
        <w:t xml:space="preserve">: The Student Council Representative shall attend every College of pharmacy student council GBM and speak on behalf of ASCP’s latest events and update the college on our events. </w:t>
      </w:r>
    </w:p>
    <w:p w14:paraId="2F8F622F" w14:textId="53B87D4D" w:rsidR="002065B7" w:rsidRDefault="548B409A" w:rsidP="5011B40F">
      <w:pPr>
        <w:spacing w:after="200" w:line="276" w:lineRule="auto"/>
        <w:ind w:left="720"/>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 xml:space="preserve">Part </w:t>
      </w:r>
      <w:r w:rsidR="52850653" w:rsidRPr="5011B40F">
        <w:rPr>
          <w:rFonts w:ascii="Times New Roman" w:eastAsia="Times New Roman" w:hAnsi="Times New Roman" w:cs="Times New Roman"/>
          <w:color w:val="000000" w:themeColor="text1"/>
        </w:rPr>
        <w:t>5</w:t>
      </w:r>
      <w:r w:rsidRPr="5011B40F">
        <w:rPr>
          <w:rFonts w:ascii="Times New Roman" w:eastAsia="Times New Roman" w:hAnsi="Times New Roman" w:cs="Times New Roman"/>
          <w:color w:val="000000" w:themeColor="text1"/>
        </w:rPr>
        <w:t>: The fundraising chair shall help the raise funds for the organization coordinating with the treasurer</w:t>
      </w:r>
    </w:p>
    <w:p w14:paraId="6AF4B3AE" w14:textId="284658CE" w:rsidR="002065B7" w:rsidRDefault="548B409A" w:rsidP="5011B40F">
      <w:pPr>
        <w:spacing w:after="200" w:line="276" w:lineRule="auto"/>
        <w:ind w:left="720"/>
        <w:jc w:val="both"/>
      </w:pPr>
      <w:r w:rsidRPr="5011B40F">
        <w:rPr>
          <w:rFonts w:ascii="Times New Roman" w:eastAsia="Times New Roman" w:hAnsi="Times New Roman" w:cs="Times New Roman"/>
          <w:color w:val="000000" w:themeColor="text1"/>
        </w:rPr>
        <w:t xml:space="preserve">Part </w:t>
      </w:r>
      <w:r w:rsidR="1F725591" w:rsidRPr="5011B40F">
        <w:rPr>
          <w:rFonts w:ascii="Times New Roman" w:eastAsia="Times New Roman" w:hAnsi="Times New Roman" w:cs="Times New Roman"/>
          <w:color w:val="000000" w:themeColor="text1"/>
        </w:rPr>
        <w:t>6</w:t>
      </w:r>
      <w:r w:rsidRPr="5011B40F">
        <w:rPr>
          <w:rFonts w:ascii="Times New Roman" w:eastAsia="Times New Roman" w:hAnsi="Times New Roman" w:cs="Times New Roman"/>
          <w:color w:val="000000" w:themeColor="text1"/>
        </w:rPr>
        <w:t>: The Secretary shall take notes in organization meetings as well as help the president run the election.</w:t>
      </w:r>
    </w:p>
    <w:p w14:paraId="234473D7" w14:textId="530FB5DD" w:rsidR="002065B7" w:rsidRDefault="548B409A"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 xml:space="preserve">Section B: No officers shall be </w:t>
      </w:r>
      <w:r w:rsidR="6453B0FF" w:rsidRPr="5011B40F">
        <w:rPr>
          <w:rFonts w:ascii="Times New Roman" w:eastAsia="Times New Roman" w:hAnsi="Times New Roman" w:cs="Times New Roman"/>
          <w:color w:val="000000" w:themeColor="text1"/>
        </w:rPr>
        <w:t>appointed;</w:t>
      </w:r>
      <w:r w:rsidRPr="5011B40F">
        <w:rPr>
          <w:rFonts w:ascii="Times New Roman" w:eastAsia="Times New Roman" w:hAnsi="Times New Roman" w:cs="Times New Roman"/>
          <w:color w:val="000000" w:themeColor="text1"/>
        </w:rPr>
        <w:t xml:space="preserve"> all officers will be elected based on majority vote of the members</w:t>
      </w:r>
    </w:p>
    <w:p w14:paraId="4EB4A11A" w14:textId="78996B9D" w:rsidR="002065B7" w:rsidRDefault="548B409A"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 xml:space="preserve">Section C: Elected Officers shall assume their duties after the </w:t>
      </w:r>
      <w:r w:rsidR="4B01EA5C" w:rsidRPr="5011B40F">
        <w:rPr>
          <w:rFonts w:ascii="Times New Roman" w:eastAsia="Times New Roman" w:hAnsi="Times New Roman" w:cs="Times New Roman"/>
          <w:color w:val="000000" w:themeColor="text1"/>
        </w:rPr>
        <w:t>transition meeting that shall occur within a month of elections.</w:t>
      </w:r>
    </w:p>
    <w:p w14:paraId="7DDFF12D" w14:textId="720C8E4D" w:rsidR="002065B7" w:rsidRDefault="548B409A"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Section D: Any officer of the American Society of Consultant Pharmacists may be removed from their position through the following process:</w:t>
      </w:r>
    </w:p>
    <w:p w14:paraId="6C1214C9" w14:textId="4FD9D051" w:rsidR="002065B7" w:rsidRDefault="548B409A" w:rsidP="5011B40F">
      <w:pPr>
        <w:spacing w:after="200" w:line="276" w:lineRule="auto"/>
        <w:ind w:left="720"/>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Part 1: A written request by at least three voting members of the organization shall be submitted to either the President, Vice President, or Treasurer. Written notification shall be sent to the officer in question asking that officer to be present at the next meeting and prepared to respond to the removal request.</w:t>
      </w:r>
    </w:p>
    <w:p w14:paraId="67AE8F98" w14:textId="1C92B08D" w:rsidR="002065B7" w:rsidRDefault="548B409A" w:rsidP="5011B40F">
      <w:pPr>
        <w:spacing w:after="200" w:line="276" w:lineRule="auto"/>
        <w:ind w:left="720"/>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Part 2: A two thirds majority vote of members present is necessary to remove the officer.</w:t>
      </w:r>
    </w:p>
    <w:p w14:paraId="135BD2D8" w14:textId="44B20C26" w:rsidR="002065B7" w:rsidRDefault="548B409A" w:rsidP="5011B40F">
      <w:pPr>
        <w:spacing w:after="200" w:line="276" w:lineRule="auto"/>
        <w:ind w:left="720"/>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Part 3: In the event of the removal of an officer, a special provision may be granted to the remaining officers to appoint an interim replacement until an election may be held.</w:t>
      </w:r>
    </w:p>
    <w:p w14:paraId="17220FBB" w14:textId="06E35973" w:rsidR="002065B7" w:rsidRDefault="548B409A"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Section E: Handling Vacancies</w:t>
      </w:r>
    </w:p>
    <w:p w14:paraId="34CD543F" w14:textId="233B424A" w:rsidR="002065B7" w:rsidRDefault="548B409A" w:rsidP="5011B40F">
      <w:pPr>
        <w:spacing w:after="200" w:line="276" w:lineRule="auto"/>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In the case of an unexpected vacancy the e-board may choose to elect a member in the e-board to assume the responsibilities left by the vacant officer.</w:t>
      </w:r>
    </w:p>
    <w:p w14:paraId="444FA0A6" w14:textId="16A88A53" w:rsidR="002065B7" w:rsidRDefault="13B93CE3" w:rsidP="5011B40F">
      <w:pPr>
        <w:spacing w:after="200" w:line="276" w:lineRule="auto"/>
        <w:ind w:left="2160" w:hanging="2160"/>
        <w:rPr>
          <w:rFonts w:ascii="Times New Roman" w:eastAsia="Times New Roman" w:hAnsi="Times New Roman" w:cs="Times New Roman"/>
          <w:color w:val="000000" w:themeColor="text1"/>
        </w:rPr>
      </w:pPr>
      <w:r w:rsidRPr="5011B40F">
        <w:rPr>
          <w:rFonts w:ascii="Times New Roman" w:eastAsia="Times New Roman" w:hAnsi="Times New Roman" w:cs="Times New Roman"/>
          <w:b/>
          <w:bCs/>
          <w:color w:val="000000" w:themeColor="text1"/>
        </w:rPr>
        <w:t>ARTICLE IX.</w:t>
      </w:r>
      <w:r w:rsidR="53283C7D" w:rsidRPr="5011B40F">
        <w:rPr>
          <w:rFonts w:ascii="Times New Roman" w:eastAsia="Times New Roman" w:hAnsi="Times New Roman" w:cs="Times New Roman"/>
          <w:b/>
          <w:bCs/>
          <w:color w:val="000000" w:themeColor="text1"/>
        </w:rPr>
        <w:t xml:space="preserve"> ELECTIONS</w:t>
      </w:r>
      <w:r>
        <w:tab/>
      </w:r>
    </w:p>
    <w:p w14:paraId="48FF117C" w14:textId="290C4C63" w:rsidR="002065B7" w:rsidRDefault="27977197"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Section A. Criteria for officer eligibility</w:t>
      </w:r>
    </w:p>
    <w:p w14:paraId="4E4B03F2" w14:textId="47EE75CC" w:rsidR="002065B7" w:rsidRDefault="27977197" w:rsidP="5011B40F">
      <w:pPr>
        <w:spacing w:after="200" w:line="276" w:lineRule="auto"/>
        <w:rPr>
          <w:rFonts w:ascii="Times New Roman" w:eastAsia="Times New Roman" w:hAnsi="Times New Roman" w:cs="Times New Roman"/>
          <w:b/>
          <w:bCs/>
          <w:color w:val="000000" w:themeColor="text1"/>
        </w:rPr>
      </w:pPr>
      <w:r w:rsidRPr="5011B40F">
        <w:rPr>
          <w:rFonts w:ascii="Times New Roman" w:eastAsia="Times New Roman" w:hAnsi="Times New Roman" w:cs="Times New Roman"/>
          <w:color w:val="000000" w:themeColor="text1"/>
        </w:rPr>
        <w:lastRenderedPageBreak/>
        <w:t xml:space="preserve">Only </w:t>
      </w:r>
      <w:r w:rsidR="2F2EC32B" w:rsidRPr="5011B40F">
        <w:rPr>
          <w:rFonts w:ascii="Times New Roman" w:eastAsia="Times New Roman" w:hAnsi="Times New Roman" w:cs="Times New Roman"/>
          <w:color w:val="000000" w:themeColor="text1"/>
        </w:rPr>
        <w:t>a</w:t>
      </w:r>
      <w:r w:rsidRPr="5011B40F">
        <w:rPr>
          <w:rFonts w:ascii="Times New Roman" w:eastAsia="Times New Roman" w:hAnsi="Times New Roman" w:cs="Times New Roman"/>
          <w:color w:val="000000" w:themeColor="text1"/>
        </w:rPr>
        <w:t xml:space="preserve">ctive members may vote in elections. An active member is defined as </w:t>
      </w:r>
      <w:r w:rsidR="28824FF0" w:rsidRPr="5011B40F">
        <w:rPr>
          <w:rFonts w:ascii="Times New Roman" w:eastAsia="Times New Roman" w:hAnsi="Times New Roman" w:cs="Times New Roman"/>
          <w:color w:val="000000" w:themeColor="text1"/>
        </w:rPr>
        <w:t>a member</w:t>
      </w:r>
      <w:r w:rsidRPr="5011B40F">
        <w:rPr>
          <w:rFonts w:ascii="Times New Roman" w:eastAsia="Times New Roman" w:hAnsi="Times New Roman" w:cs="Times New Roman"/>
          <w:color w:val="000000" w:themeColor="text1"/>
        </w:rPr>
        <w:t xml:space="preserve"> of ASCP who has gone to </w:t>
      </w:r>
      <w:r w:rsidR="4E745B6A" w:rsidRPr="5011B40F">
        <w:rPr>
          <w:rFonts w:ascii="Times New Roman" w:eastAsia="Times New Roman" w:hAnsi="Times New Roman" w:cs="Times New Roman"/>
          <w:color w:val="000000" w:themeColor="text1"/>
        </w:rPr>
        <w:t xml:space="preserve">2 ASCP activities (meetings, volunteering) each semester, totaling 4 ASCP </w:t>
      </w:r>
      <w:r w:rsidR="3B307787" w:rsidRPr="5011B40F">
        <w:rPr>
          <w:rFonts w:ascii="Times New Roman" w:eastAsia="Times New Roman" w:hAnsi="Times New Roman" w:cs="Times New Roman"/>
          <w:color w:val="000000" w:themeColor="text1"/>
        </w:rPr>
        <w:t>activities</w:t>
      </w:r>
      <w:r w:rsidR="4E745B6A" w:rsidRPr="5011B40F">
        <w:rPr>
          <w:rFonts w:ascii="Times New Roman" w:eastAsia="Times New Roman" w:hAnsi="Times New Roman" w:cs="Times New Roman"/>
          <w:color w:val="000000" w:themeColor="text1"/>
        </w:rPr>
        <w:t xml:space="preserve"> within a year. </w:t>
      </w:r>
    </w:p>
    <w:p w14:paraId="1779C4FF" w14:textId="3F498A40" w:rsidR="002065B7" w:rsidRDefault="27977197" w:rsidP="5011B40F">
      <w:pPr>
        <w:spacing w:after="200" w:line="276" w:lineRule="auto"/>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Section B. Nomination procedures</w:t>
      </w:r>
    </w:p>
    <w:p w14:paraId="5B704C27" w14:textId="51C4A949" w:rsidR="002065B7" w:rsidRDefault="27977197" w:rsidP="5011B40F">
      <w:pPr>
        <w:spacing w:after="200" w:line="276" w:lineRule="auto"/>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 xml:space="preserve">There shall be no nomination process. Members eligible to run may register to run. </w:t>
      </w:r>
    </w:p>
    <w:p w14:paraId="3F0A332A" w14:textId="17F28709" w:rsidR="002065B7" w:rsidRDefault="27977197" w:rsidP="5011B40F">
      <w:pPr>
        <w:spacing w:after="200" w:line="276" w:lineRule="auto"/>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Section C. Election timeline</w:t>
      </w:r>
    </w:p>
    <w:p w14:paraId="22C160AB" w14:textId="09E53058" w:rsidR="002065B7" w:rsidRDefault="27977197"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Nominees will present a PowerPoint as to why they are the most fit for the position.  The presentation may be a maximum of three minutes, for the president position it may be five minutes.   Elections shall be held in the first week of April in the spring semester.</w:t>
      </w:r>
    </w:p>
    <w:p w14:paraId="0767EB21" w14:textId="2DBB00F3" w:rsidR="002065B7" w:rsidRDefault="27977197"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 xml:space="preserve">Section D. </w:t>
      </w:r>
      <w:r w:rsidR="1328FE3B" w:rsidRPr="5011B40F">
        <w:rPr>
          <w:rFonts w:ascii="Times New Roman" w:eastAsia="Times New Roman" w:hAnsi="Times New Roman" w:cs="Times New Roman"/>
          <w:color w:val="000000" w:themeColor="text1"/>
        </w:rPr>
        <w:t>Balloting</w:t>
      </w:r>
      <w:r w:rsidRPr="5011B40F">
        <w:rPr>
          <w:rFonts w:ascii="Times New Roman" w:eastAsia="Times New Roman" w:hAnsi="Times New Roman" w:cs="Times New Roman"/>
          <w:color w:val="000000" w:themeColor="text1"/>
        </w:rPr>
        <w:t xml:space="preserve"> procedures</w:t>
      </w:r>
    </w:p>
    <w:p w14:paraId="6709E67F" w14:textId="108D959B" w:rsidR="002065B7" w:rsidRDefault="36F47C32"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 xml:space="preserve">Elections shall be held in </w:t>
      </w:r>
      <w:r w:rsidR="3314999D" w:rsidRPr="5011B40F">
        <w:rPr>
          <w:rFonts w:ascii="Times New Roman" w:eastAsia="Times New Roman" w:hAnsi="Times New Roman" w:cs="Times New Roman"/>
          <w:color w:val="000000" w:themeColor="text1"/>
        </w:rPr>
        <w:t>March or April</w:t>
      </w:r>
      <w:r w:rsidRPr="5011B40F">
        <w:rPr>
          <w:rFonts w:ascii="Times New Roman" w:eastAsia="Times New Roman" w:hAnsi="Times New Roman" w:cs="Times New Roman"/>
          <w:color w:val="000000" w:themeColor="text1"/>
        </w:rPr>
        <w:t xml:space="preserve">.  Voting will occur by secret ballot and a simple majority vote is required to elect an officer. Voting shall be done confidentially and anonymously through Poll Everywhere.  In </w:t>
      </w:r>
      <w:r w:rsidR="0AC4C02B" w:rsidRPr="5011B40F">
        <w:rPr>
          <w:rFonts w:ascii="Times New Roman" w:eastAsia="Times New Roman" w:hAnsi="Times New Roman" w:cs="Times New Roman"/>
          <w:color w:val="000000" w:themeColor="text1"/>
        </w:rPr>
        <w:t>the case</w:t>
      </w:r>
      <w:r w:rsidRPr="5011B40F">
        <w:rPr>
          <w:rFonts w:ascii="Times New Roman" w:eastAsia="Times New Roman" w:hAnsi="Times New Roman" w:cs="Times New Roman"/>
          <w:color w:val="000000" w:themeColor="text1"/>
        </w:rPr>
        <w:t xml:space="preserve"> of a tiebreaker</w:t>
      </w:r>
      <w:r w:rsidR="011FF24B" w:rsidRPr="5011B40F">
        <w:rPr>
          <w:rFonts w:ascii="Times New Roman" w:eastAsia="Times New Roman" w:hAnsi="Times New Roman" w:cs="Times New Roman"/>
          <w:color w:val="000000" w:themeColor="text1"/>
        </w:rPr>
        <w:t>,</w:t>
      </w:r>
      <w:r w:rsidRPr="5011B40F">
        <w:rPr>
          <w:rFonts w:ascii="Times New Roman" w:eastAsia="Times New Roman" w:hAnsi="Times New Roman" w:cs="Times New Roman"/>
          <w:color w:val="000000" w:themeColor="text1"/>
        </w:rPr>
        <w:t xml:space="preserve"> there must be a second vote. </w:t>
      </w:r>
    </w:p>
    <w:p w14:paraId="2D32DD99" w14:textId="05503D63" w:rsidR="002065B7" w:rsidRDefault="64191995"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 xml:space="preserve">In the absence of clear direction on election, amendment, and/or voting procedures, American Society of Consultant Pharmacists agrees to follow the guidance and instruction of Robert’s Rules of Order for the election or amendment process. </w:t>
      </w:r>
    </w:p>
    <w:p w14:paraId="7E984351" w14:textId="19CEACFD" w:rsidR="002065B7" w:rsidRDefault="4C9F6633" w:rsidP="5011B40F">
      <w:pPr>
        <w:spacing w:after="200" w:line="276" w:lineRule="auto"/>
        <w:ind w:left="2160" w:hanging="2160"/>
        <w:rPr>
          <w:rFonts w:ascii="Times New Roman" w:eastAsia="Times New Roman" w:hAnsi="Times New Roman" w:cs="Times New Roman"/>
          <w:color w:val="000000" w:themeColor="text1"/>
        </w:rPr>
      </w:pPr>
      <w:r w:rsidRPr="5011B40F">
        <w:rPr>
          <w:rFonts w:ascii="Times New Roman" w:eastAsia="Times New Roman" w:hAnsi="Times New Roman" w:cs="Times New Roman"/>
          <w:b/>
          <w:bCs/>
          <w:color w:val="000000" w:themeColor="text1"/>
        </w:rPr>
        <w:t>ARTICLE X. FINANCE</w:t>
      </w:r>
    </w:p>
    <w:p w14:paraId="5695910C" w14:textId="3D5F1BB0" w:rsidR="002065B7" w:rsidRDefault="4C9F6633"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As a General Registered Student Organization, American Society of Consultant Pharmacists does not receive any funding or resources from other UF Departments or Colleges, rather, this organization is funded by:</w:t>
      </w:r>
    </w:p>
    <w:p w14:paraId="585FFF37" w14:textId="3F464EE4" w:rsidR="002065B7" w:rsidRDefault="4C9F6633"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Selling merchandise such as t-shirts, sweatshirts, and stickers which are intended to be used for food at meetings</w:t>
      </w:r>
      <w:r w:rsidR="1471D923" w:rsidRPr="5011B40F">
        <w:rPr>
          <w:rFonts w:ascii="Times New Roman" w:eastAsia="Times New Roman" w:hAnsi="Times New Roman" w:cs="Times New Roman"/>
          <w:color w:val="000000" w:themeColor="text1"/>
        </w:rPr>
        <w:t xml:space="preserve"> and conference registrations.</w:t>
      </w:r>
    </w:p>
    <w:p w14:paraId="37BE4002" w14:textId="5DF67A41" w:rsidR="002065B7" w:rsidRDefault="13B93CE3" w:rsidP="5011B40F">
      <w:pPr>
        <w:spacing w:after="200" w:line="276" w:lineRule="auto"/>
        <w:jc w:val="both"/>
        <w:rPr>
          <w:rFonts w:ascii="Times New Roman" w:eastAsia="Times New Roman" w:hAnsi="Times New Roman" w:cs="Times New Roman"/>
          <w:b/>
          <w:bCs/>
          <w:color w:val="000000" w:themeColor="text1"/>
        </w:rPr>
      </w:pPr>
      <w:r w:rsidRPr="5011B40F">
        <w:rPr>
          <w:rFonts w:ascii="Times New Roman" w:eastAsia="Times New Roman" w:hAnsi="Times New Roman" w:cs="Times New Roman"/>
          <w:b/>
          <w:bCs/>
          <w:color w:val="000000" w:themeColor="text1"/>
        </w:rPr>
        <w:t xml:space="preserve">ARTICLE XI. </w:t>
      </w:r>
      <w:r w:rsidR="7DF70056" w:rsidRPr="5011B40F">
        <w:rPr>
          <w:rFonts w:ascii="Times New Roman" w:eastAsia="Times New Roman" w:hAnsi="Times New Roman" w:cs="Times New Roman"/>
          <w:b/>
          <w:bCs/>
          <w:color w:val="000000" w:themeColor="text1"/>
        </w:rPr>
        <w:t>DISSOLUTION OF ORGANIZATION</w:t>
      </w:r>
    </w:p>
    <w:p w14:paraId="69138AD3" w14:textId="26164220" w:rsidR="002065B7" w:rsidRDefault="7CF7A8CD" w:rsidP="5011B40F">
      <w:pPr>
        <w:spacing w:after="200" w:line="276" w:lineRule="auto"/>
        <w:jc w:val="both"/>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sidR="6DD7F17C" w:rsidRPr="5011B40F">
        <w:rPr>
          <w:rFonts w:ascii="Times New Roman" w:eastAsia="Times New Roman" w:hAnsi="Times New Roman" w:cs="Times New Roman"/>
          <w:color w:val="000000" w:themeColor="text1"/>
        </w:rPr>
        <w:t>American Society of Consultant Pharmacists</w:t>
      </w:r>
      <w:r w:rsidRPr="5011B40F">
        <w:rPr>
          <w:rFonts w:ascii="Times New Roman" w:eastAsia="Times New Roman" w:hAnsi="Times New Roman" w:cs="Times New Roman"/>
          <w:color w:val="000000" w:themeColor="text1"/>
        </w:rPr>
        <w:t xml:space="preserve"> will leave any assets and outstanding funds to</w:t>
      </w:r>
      <w:r w:rsidR="6B73F77A" w:rsidRPr="5011B40F">
        <w:rPr>
          <w:rFonts w:ascii="Times New Roman" w:eastAsia="Times New Roman" w:hAnsi="Times New Roman" w:cs="Times New Roman"/>
          <w:color w:val="000000" w:themeColor="text1"/>
        </w:rPr>
        <w:t xml:space="preserve"> “The American </w:t>
      </w:r>
      <w:r w:rsidR="008E3507" w:rsidRPr="5011B40F">
        <w:rPr>
          <w:rFonts w:ascii="Times New Roman" w:eastAsia="Times New Roman" w:hAnsi="Times New Roman" w:cs="Times New Roman"/>
          <w:color w:val="000000" w:themeColor="text1"/>
        </w:rPr>
        <w:t>Parkinson</w:t>
      </w:r>
      <w:r w:rsidR="6B73F77A" w:rsidRPr="5011B40F">
        <w:rPr>
          <w:rFonts w:ascii="Times New Roman" w:eastAsia="Times New Roman" w:hAnsi="Times New Roman" w:cs="Times New Roman"/>
          <w:color w:val="000000" w:themeColor="text1"/>
        </w:rPr>
        <w:t xml:space="preserve"> Disease Association.”</w:t>
      </w:r>
    </w:p>
    <w:p w14:paraId="6317E762" w14:textId="10785E83" w:rsidR="002065B7" w:rsidRDefault="13B93CE3" w:rsidP="5011B40F">
      <w:pPr>
        <w:spacing w:after="200" w:line="276" w:lineRule="auto"/>
        <w:ind w:left="2160" w:hanging="2160"/>
        <w:rPr>
          <w:rFonts w:ascii="Times New Roman" w:eastAsia="Times New Roman" w:hAnsi="Times New Roman" w:cs="Times New Roman"/>
          <w:color w:val="000000" w:themeColor="text1"/>
        </w:rPr>
      </w:pPr>
      <w:r w:rsidRPr="5011B40F">
        <w:rPr>
          <w:rFonts w:ascii="Times New Roman" w:eastAsia="Times New Roman" w:hAnsi="Times New Roman" w:cs="Times New Roman"/>
          <w:b/>
          <w:bCs/>
          <w:color w:val="000000" w:themeColor="text1"/>
        </w:rPr>
        <w:t>ARTICLE XII.</w:t>
      </w:r>
      <w:r w:rsidR="0AE4FC8C" w:rsidRPr="5011B40F">
        <w:rPr>
          <w:rFonts w:ascii="Times New Roman" w:eastAsia="Times New Roman" w:hAnsi="Times New Roman" w:cs="Times New Roman"/>
          <w:b/>
          <w:bCs/>
          <w:color w:val="000000" w:themeColor="text1"/>
        </w:rPr>
        <w:t xml:space="preserve"> </w:t>
      </w:r>
      <w:r w:rsidRPr="5011B40F">
        <w:rPr>
          <w:rFonts w:ascii="Times New Roman" w:eastAsia="Times New Roman" w:hAnsi="Times New Roman" w:cs="Times New Roman"/>
          <w:b/>
          <w:bCs/>
          <w:color w:val="000000" w:themeColor="text1"/>
        </w:rPr>
        <w:t>AMENDMENTS TO CONSTITUTION</w:t>
      </w:r>
    </w:p>
    <w:p w14:paraId="44E67EF7" w14:textId="47DCAE27" w:rsidR="002065B7" w:rsidRDefault="36D3C946" w:rsidP="5011B40F">
      <w:pPr>
        <w:spacing w:after="200" w:line="276" w:lineRule="auto"/>
      </w:pPr>
      <w:r w:rsidRPr="5011B40F">
        <w:rPr>
          <w:rFonts w:ascii="Times" w:eastAsia="Times" w:hAnsi="Times" w:cs="Times"/>
          <w:color w:val="000000" w:themeColor="text1"/>
        </w:rPr>
        <w:t xml:space="preserve">Student Engagement has established a process through which constitutions may be amended, reviewed, and approved. Student organizations wishing to amend their constitutions must utilize </w:t>
      </w:r>
      <w:r w:rsidRPr="5011B40F">
        <w:rPr>
          <w:rFonts w:ascii="Times" w:eastAsia="Times" w:hAnsi="Times" w:cs="Times"/>
          <w:color w:val="000000" w:themeColor="text1"/>
        </w:rPr>
        <w:lastRenderedPageBreak/>
        <w:t>their constitution on file listed on GatorConnect to make amendments and submit those changes to Student Engagement.</w:t>
      </w:r>
    </w:p>
    <w:p w14:paraId="0FA7483B" w14:textId="36E59D77" w:rsidR="002065B7" w:rsidRDefault="14AFD660" w:rsidP="5011B40F">
      <w:pPr>
        <w:spacing w:after="200" w:line="276" w:lineRule="auto"/>
        <w:rPr>
          <w:rFonts w:ascii="Times New Roman" w:eastAsia="Times New Roman" w:hAnsi="Times New Roman" w:cs="Times New Roman"/>
          <w:color w:val="000000" w:themeColor="text1"/>
        </w:rPr>
      </w:pPr>
      <w:r w:rsidRPr="5011B40F">
        <w:rPr>
          <w:rFonts w:ascii="Times New Roman" w:eastAsia="Times New Roman" w:hAnsi="Times New Roman" w:cs="Times New Roman"/>
          <w:color w:val="000000" w:themeColor="text1"/>
        </w:rPr>
        <w:t xml:space="preserve">This constitution may be amended at any regular meeting of </w:t>
      </w:r>
      <w:r w:rsidR="4792635C" w:rsidRPr="5011B40F">
        <w:rPr>
          <w:rFonts w:ascii="Times New Roman" w:eastAsia="Times New Roman" w:hAnsi="Times New Roman" w:cs="Times New Roman"/>
          <w:color w:val="000000" w:themeColor="text1"/>
        </w:rPr>
        <w:t>t</w:t>
      </w:r>
      <w:r w:rsidRPr="5011B40F">
        <w:rPr>
          <w:rFonts w:ascii="Times New Roman" w:eastAsia="Times New Roman" w:hAnsi="Times New Roman" w:cs="Times New Roman"/>
          <w:color w:val="000000" w:themeColor="text1"/>
        </w:rPr>
        <w:t xml:space="preserve">he American Society of Consultant Pharmacists by </w:t>
      </w:r>
      <w:r w:rsidR="7C40E684" w:rsidRPr="5011B40F">
        <w:rPr>
          <w:rFonts w:ascii="Times New Roman" w:eastAsia="Times New Roman" w:hAnsi="Times New Roman" w:cs="Times New Roman"/>
          <w:color w:val="000000" w:themeColor="text1"/>
        </w:rPr>
        <w:t>two thirds</w:t>
      </w:r>
      <w:r w:rsidRPr="5011B40F">
        <w:rPr>
          <w:rFonts w:ascii="Times New Roman" w:eastAsia="Times New Roman" w:hAnsi="Times New Roman" w:cs="Times New Roman"/>
          <w:color w:val="000000" w:themeColor="text1"/>
        </w:rPr>
        <w:t xml:space="preserve"> vote of the executive board. Any member of the e-board may propose an amendment to the constitution. Amendments to the constitution shall be presented holistically to the whole e-board and voted in by </w:t>
      </w:r>
      <w:r w:rsidR="55E06EBD" w:rsidRPr="5011B40F">
        <w:rPr>
          <w:rFonts w:ascii="Times New Roman" w:eastAsia="Times New Roman" w:hAnsi="Times New Roman" w:cs="Times New Roman"/>
          <w:color w:val="000000" w:themeColor="text1"/>
        </w:rPr>
        <w:t>two thirds</w:t>
      </w:r>
      <w:r w:rsidRPr="5011B40F">
        <w:rPr>
          <w:rFonts w:ascii="Times New Roman" w:eastAsia="Times New Roman" w:hAnsi="Times New Roman" w:cs="Times New Roman"/>
          <w:color w:val="000000" w:themeColor="text1"/>
        </w:rPr>
        <w:t xml:space="preserve"> vote.</w:t>
      </w:r>
    </w:p>
    <w:p w14:paraId="1B763DF9" w14:textId="4BAE3862" w:rsidR="002065B7" w:rsidRDefault="36D3C946" w:rsidP="5011B40F">
      <w:pPr>
        <w:spacing w:after="200" w:line="276" w:lineRule="auto"/>
        <w:rPr>
          <w:rFonts w:ascii="Times" w:eastAsia="Times" w:hAnsi="Times" w:cs="Times"/>
          <w:color w:val="000000" w:themeColor="text1"/>
        </w:rPr>
      </w:pPr>
      <w:r w:rsidRPr="5011B40F">
        <w:rPr>
          <w:rFonts w:ascii="Times" w:eastAsia="Times" w:hAnsi="Times" w:cs="Times"/>
          <w:color w:val="000000" w:themeColor="text1"/>
        </w:rPr>
        <w:t>All amended constitutions must be submitted directly to Student Engagement for review and approval.</w:t>
      </w:r>
    </w:p>
    <w:p w14:paraId="2E65DDEE" w14:textId="5F7826C1" w:rsidR="002065B7" w:rsidRDefault="002065B7" w:rsidP="5011B40F">
      <w:pPr>
        <w:spacing w:after="200" w:line="276" w:lineRule="auto"/>
        <w:rPr>
          <w:rFonts w:ascii="Calibri" w:eastAsia="Calibri" w:hAnsi="Calibri" w:cs="Calibri"/>
          <w:color w:val="000000" w:themeColor="text1"/>
          <w:sz w:val="22"/>
          <w:szCs w:val="22"/>
        </w:rPr>
      </w:pPr>
    </w:p>
    <w:p w14:paraId="2C078E63" w14:textId="57F9551B" w:rsidR="002065B7" w:rsidRDefault="002065B7"/>
    <w:sectPr w:rsidR="00206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w:altName w:val="Times New Roman"/>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40C9E4"/>
    <w:rsid w:val="00090A3B"/>
    <w:rsid w:val="000D260C"/>
    <w:rsid w:val="002065B7"/>
    <w:rsid w:val="00374FBC"/>
    <w:rsid w:val="007D3EFC"/>
    <w:rsid w:val="00849895"/>
    <w:rsid w:val="008E3507"/>
    <w:rsid w:val="011FF24B"/>
    <w:rsid w:val="027257BC"/>
    <w:rsid w:val="04E549D3"/>
    <w:rsid w:val="05CE3A5D"/>
    <w:rsid w:val="0614BE24"/>
    <w:rsid w:val="07055EC5"/>
    <w:rsid w:val="084B1DBC"/>
    <w:rsid w:val="0940C9E4"/>
    <w:rsid w:val="0AC4C02B"/>
    <w:rsid w:val="0AE4FC8C"/>
    <w:rsid w:val="0BEB372A"/>
    <w:rsid w:val="0C79FBFB"/>
    <w:rsid w:val="10BE8B06"/>
    <w:rsid w:val="1328FE3B"/>
    <w:rsid w:val="132A6866"/>
    <w:rsid w:val="13B93CE3"/>
    <w:rsid w:val="1471D923"/>
    <w:rsid w:val="14AFD660"/>
    <w:rsid w:val="1956C227"/>
    <w:rsid w:val="19929007"/>
    <w:rsid w:val="1C968B02"/>
    <w:rsid w:val="1F0AB484"/>
    <w:rsid w:val="1F70C7EC"/>
    <w:rsid w:val="1F725591"/>
    <w:rsid w:val="2383EC3A"/>
    <w:rsid w:val="2437306A"/>
    <w:rsid w:val="27977197"/>
    <w:rsid w:val="28824FF0"/>
    <w:rsid w:val="2B4711C2"/>
    <w:rsid w:val="2BC09009"/>
    <w:rsid w:val="2F2EC32B"/>
    <w:rsid w:val="2F634D35"/>
    <w:rsid w:val="32785BA7"/>
    <w:rsid w:val="3314999D"/>
    <w:rsid w:val="358B6439"/>
    <w:rsid w:val="35EEF65D"/>
    <w:rsid w:val="36D3C946"/>
    <w:rsid w:val="36F47C32"/>
    <w:rsid w:val="375ED7EC"/>
    <w:rsid w:val="389354AB"/>
    <w:rsid w:val="3B307787"/>
    <w:rsid w:val="3B591DA3"/>
    <w:rsid w:val="3DBE11FB"/>
    <w:rsid w:val="3E44FFCF"/>
    <w:rsid w:val="40E5A148"/>
    <w:rsid w:val="4261D034"/>
    <w:rsid w:val="434DE56A"/>
    <w:rsid w:val="44DD20AE"/>
    <w:rsid w:val="473CFA09"/>
    <w:rsid w:val="4792635C"/>
    <w:rsid w:val="480FD387"/>
    <w:rsid w:val="4B01EA5C"/>
    <w:rsid w:val="4B5AAC0C"/>
    <w:rsid w:val="4C9F6633"/>
    <w:rsid w:val="4E745B6A"/>
    <w:rsid w:val="4E780104"/>
    <w:rsid w:val="4F5461B4"/>
    <w:rsid w:val="4FD661D9"/>
    <w:rsid w:val="5011B40F"/>
    <w:rsid w:val="507BE01C"/>
    <w:rsid w:val="507EA76B"/>
    <w:rsid w:val="50FA117A"/>
    <w:rsid w:val="514111BB"/>
    <w:rsid w:val="51F75837"/>
    <w:rsid w:val="52850653"/>
    <w:rsid w:val="52D1D8F1"/>
    <w:rsid w:val="53283C7D"/>
    <w:rsid w:val="53CDF5DF"/>
    <w:rsid w:val="54879EDE"/>
    <w:rsid w:val="548B409A"/>
    <w:rsid w:val="55E06EBD"/>
    <w:rsid w:val="56F156C4"/>
    <w:rsid w:val="5774EC84"/>
    <w:rsid w:val="58EF04A8"/>
    <w:rsid w:val="5C1FF6AA"/>
    <w:rsid w:val="5C3067A0"/>
    <w:rsid w:val="5D1E2A04"/>
    <w:rsid w:val="5FA65E19"/>
    <w:rsid w:val="5FBB7DBF"/>
    <w:rsid w:val="605475B7"/>
    <w:rsid w:val="625895B0"/>
    <w:rsid w:val="640963E7"/>
    <w:rsid w:val="64191995"/>
    <w:rsid w:val="6453B0FF"/>
    <w:rsid w:val="6A845E3F"/>
    <w:rsid w:val="6B73F77A"/>
    <w:rsid w:val="6CABF705"/>
    <w:rsid w:val="6D4A9976"/>
    <w:rsid w:val="6DD7F17C"/>
    <w:rsid w:val="6F005131"/>
    <w:rsid w:val="6F7B3B42"/>
    <w:rsid w:val="70AAE848"/>
    <w:rsid w:val="7148AEC0"/>
    <w:rsid w:val="72E0860D"/>
    <w:rsid w:val="7523890D"/>
    <w:rsid w:val="76480985"/>
    <w:rsid w:val="7930F5B8"/>
    <w:rsid w:val="796F012D"/>
    <w:rsid w:val="7A0979D0"/>
    <w:rsid w:val="7A3AD6E4"/>
    <w:rsid w:val="7BB8332D"/>
    <w:rsid w:val="7C27CC6E"/>
    <w:rsid w:val="7C40E684"/>
    <w:rsid w:val="7CF7A8CD"/>
    <w:rsid w:val="7D243FD1"/>
    <w:rsid w:val="7D511F9A"/>
    <w:rsid w:val="7DF70056"/>
    <w:rsid w:val="7FC3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C9E4"/>
  <w15:chartTrackingRefBased/>
  <w15:docId w15:val="{66C4D91E-0590-41CD-B1BA-904C1E58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Default">
    <w:name w:val="Default"/>
    <w:basedOn w:val="Normal"/>
    <w:uiPriority w:val="1"/>
    <w:rsid w:val="5011B40F"/>
    <w:rPr>
      <w:color w:val="000000" w:themeColor="text1"/>
      <w:lang w:eastAsia="en-US"/>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c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Ilagan, Tessa</dc:creator>
  <cp:keywords/>
  <dc:description/>
  <cp:lastModifiedBy>Leemon,Andrea</cp:lastModifiedBy>
  <cp:revision>2</cp:revision>
  <dcterms:created xsi:type="dcterms:W3CDTF">2024-08-13T15:10:00Z</dcterms:created>
  <dcterms:modified xsi:type="dcterms:W3CDTF">2024-08-13T15:10:00Z</dcterms:modified>
</cp:coreProperties>
</file>